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8649A" w:rsidRPr="00294313" w14:paraId="3E0F84E2" w14:textId="77777777" w:rsidTr="00294313">
        <w:tc>
          <w:tcPr>
            <w:tcW w:w="9242" w:type="dxa"/>
          </w:tcPr>
          <w:p w14:paraId="0270D7B2" w14:textId="461D1247" w:rsidR="00D8649A" w:rsidRPr="00294313" w:rsidRDefault="0091520C" w:rsidP="00A24F97">
            <w:pPr>
              <w:spacing w:after="0"/>
              <w:jc w:val="both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Scientific Project Assistant (6 Month contract)</w:t>
            </w:r>
            <w:r w:rsidR="00B25E2A">
              <w:rPr>
                <w:b/>
                <w:sz w:val="32"/>
                <w:szCs w:val="32"/>
              </w:rPr>
              <w:t xml:space="preserve"> </w:t>
            </w:r>
          </w:p>
        </w:tc>
      </w:tr>
    </w:tbl>
    <w:p w14:paraId="746994F0" w14:textId="77777777" w:rsidR="0000555C" w:rsidRDefault="0000555C" w:rsidP="00971316">
      <w:pPr>
        <w:spacing w:after="0"/>
        <w:jc w:val="both"/>
        <w:rPr>
          <w:b/>
        </w:rPr>
      </w:pPr>
    </w:p>
    <w:p w14:paraId="64DFC50A" w14:textId="77777777" w:rsidR="00674695" w:rsidRDefault="00D44621" w:rsidP="00674695">
      <w:pPr>
        <w:pStyle w:val="BodyText"/>
        <w:rPr>
          <w:lang w:eastAsia="en-IE"/>
        </w:rPr>
      </w:pPr>
      <w:r w:rsidRPr="008D673B">
        <w:rPr>
          <w:lang w:eastAsia="en-IE"/>
        </w:rPr>
        <w:t>Are you a</w:t>
      </w:r>
      <w:r w:rsidR="00B25E2A">
        <w:rPr>
          <w:lang w:eastAsia="en-IE"/>
        </w:rPr>
        <w:t xml:space="preserve"> recent science graduate? Are you an </w:t>
      </w:r>
      <w:r w:rsidR="001B7038">
        <w:rPr>
          <w:lang w:eastAsia="en-IE"/>
        </w:rPr>
        <w:t>excellent communicator</w:t>
      </w:r>
      <w:r w:rsidRPr="008D673B">
        <w:rPr>
          <w:lang w:eastAsia="en-IE"/>
        </w:rPr>
        <w:t>, accurate, pro-active, diligent, dedicated and responsible, and do you have a can-do attitude? Then AquaTT is looking for you.</w:t>
      </w:r>
    </w:p>
    <w:p w14:paraId="5354E84B" w14:textId="77777777" w:rsidR="00674695" w:rsidRDefault="00D44621" w:rsidP="00674695">
      <w:pPr>
        <w:pStyle w:val="Heading1"/>
      </w:pPr>
      <w:r>
        <w:t>ORGANISATION BACKGROUND</w:t>
      </w:r>
    </w:p>
    <w:p w14:paraId="3E967959" w14:textId="77777777" w:rsidR="00674695" w:rsidRDefault="006A74E8" w:rsidP="00674695">
      <w:pPr>
        <w:pStyle w:val="BodyText"/>
        <w:rPr>
          <w:lang w:val="en-US" w:eastAsia="en-IE"/>
        </w:rPr>
      </w:pPr>
      <w:r w:rsidRPr="00CA4500">
        <w:rPr>
          <w:lang w:eastAsia="en-IE"/>
        </w:rPr>
        <w:t xml:space="preserve">AquaTT’s core services are Knowledge Management, Project Management, Communication &amp; Dissemination and Education </w:t>
      </w:r>
      <w:r w:rsidR="0091520C">
        <w:rPr>
          <w:lang w:eastAsia="en-IE"/>
        </w:rPr>
        <w:t>&amp;</w:t>
      </w:r>
      <w:r w:rsidRPr="00CA4500">
        <w:rPr>
          <w:lang w:eastAsia="en-IE"/>
        </w:rPr>
        <w:t xml:space="preserve"> Training.</w:t>
      </w:r>
      <w:r>
        <w:rPr>
          <w:lang w:eastAsia="en-IE"/>
        </w:rPr>
        <w:t xml:space="preserve"> </w:t>
      </w:r>
      <w:r w:rsidR="00D44621" w:rsidRPr="00CA4500">
        <w:rPr>
          <w:lang w:eastAsia="en-IE"/>
        </w:rPr>
        <w:t xml:space="preserve">AquaTT works alongside Europe’s top researchers to help tackle major societal challenges by ensuring the new knowledge generated from research is effectively transferred resulting in uptake and measurable impact. </w:t>
      </w:r>
      <w:r w:rsidR="00B375E2">
        <w:rPr>
          <w:lang w:val="en-US" w:eastAsia="en-IE"/>
        </w:rPr>
        <w:t>AquaTT</w:t>
      </w:r>
      <w:r w:rsidR="00B375E2" w:rsidRPr="008D673B">
        <w:rPr>
          <w:lang w:val="en-US" w:eastAsia="en-IE"/>
        </w:rPr>
        <w:t xml:space="preserve"> work</w:t>
      </w:r>
      <w:r w:rsidR="00B375E2">
        <w:rPr>
          <w:lang w:val="en-US" w:eastAsia="en-IE"/>
        </w:rPr>
        <w:t>s</w:t>
      </w:r>
      <w:r w:rsidR="00B375E2" w:rsidRPr="008D673B">
        <w:rPr>
          <w:lang w:val="en-US" w:eastAsia="en-IE"/>
        </w:rPr>
        <w:t xml:space="preserve"> with over 250 institutes in over 40 countries.</w:t>
      </w:r>
    </w:p>
    <w:p w14:paraId="59905D9D" w14:textId="51E8165F" w:rsidR="00674695" w:rsidRDefault="00D44621" w:rsidP="00674695">
      <w:pPr>
        <w:pStyle w:val="BodyText"/>
        <w:rPr>
          <w:lang w:eastAsia="en-IE"/>
        </w:rPr>
      </w:pPr>
      <w:r w:rsidRPr="00CA4500">
        <w:rPr>
          <w:lang w:eastAsia="en-IE"/>
        </w:rPr>
        <w:t>AquaTT’s experienced multi-disciplinary</w:t>
      </w:r>
      <w:r w:rsidR="007E7639">
        <w:rPr>
          <w:lang w:eastAsia="en-IE"/>
        </w:rPr>
        <w:t>,</w:t>
      </w:r>
      <w:r w:rsidRPr="00CA4500">
        <w:rPr>
          <w:lang w:eastAsia="en-IE"/>
        </w:rPr>
        <w:t xml:space="preserve"> </w:t>
      </w:r>
      <w:r w:rsidR="006A74E8">
        <w:rPr>
          <w:lang w:eastAsia="en-IE"/>
        </w:rPr>
        <w:t xml:space="preserve">multi-national </w:t>
      </w:r>
      <w:r w:rsidRPr="00CA4500">
        <w:rPr>
          <w:lang w:eastAsia="en-IE"/>
        </w:rPr>
        <w:t>European team work</w:t>
      </w:r>
      <w:r>
        <w:rPr>
          <w:lang w:eastAsia="en-IE"/>
        </w:rPr>
        <w:t>s</w:t>
      </w:r>
      <w:r w:rsidRPr="00CA4500">
        <w:rPr>
          <w:lang w:eastAsia="en-IE"/>
        </w:rPr>
        <w:t xml:space="preserve"> with scientists throughout the entire project life cycle from its conception to its finalisation. </w:t>
      </w:r>
      <w:r w:rsidR="00EA191E" w:rsidRPr="00CA4500">
        <w:rPr>
          <w:lang w:eastAsia="en-IE"/>
        </w:rPr>
        <w:t xml:space="preserve">AquaTT </w:t>
      </w:r>
      <w:r w:rsidR="0091520C">
        <w:rPr>
          <w:lang w:eastAsia="en-IE"/>
        </w:rPr>
        <w:t>is presently participating in 17</w:t>
      </w:r>
      <w:r w:rsidR="00EA191E" w:rsidRPr="00CA4500">
        <w:rPr>
          <w:lang w:eastAsia="en-IE"/>
        </w:rPr>
        <w:t xml:space="preserve"> </w:t>
      </w:r>
      <w:r w:rsidR="006A74E8">
        <w:rPr>
          <w:lang w:eastAsia="en-IE"/>
        </w:rPr>
        <w:t xml:space="preserve">EC funded </w:t>
      </w:r>
      <w:r w:rsidR="00EA191E" w:rsidRPr="00CA4500">
        <w:rPr>
          <w:lang w:eastAsia="en-IE"/>
        </w:rPr>
        <w:t xml:space="preserve">Seventh Framework Programme (FP7) projects in the areas of Marine Science, Food, Energy and Environment. </w:t>
      </w:r>
      <w:r w:rsidR="00EA191E">
        <w:rPr>
          <w:lang w:eastAsia="en-IE"/>
        </w:rPr>
        <w:t xml:space="preserve">In </w:t>
      </w:r>
      <w:r w:rsidR="00EA191E" w:rsidRPr="00CA4500">
        <w:rPr>
          <w:lang w:eastAsia="en-IE"/>
        </w:rPr>
        <w:t>addition, AquaTT manages and participates in projects related to European funding programmes such as Interreg and the Lif</w:t>
      </w:r>
      <w:r w:rsidR="00E030C5">
        <w:rPr>
          <w:lang w:eastAsia="en-IE"/>
        </w:rPr>
        <w:t>elong Learning Programme, focuss</w:t>
      </w:r>
      <w:r w:rsidR="00EA191E" w:rsidRPr="00CA4500">
        <w:rPr>
          <w:lang w:eastAsia="en-IE"/>
        </w:rPr>
        <w:t>ing on Education and Training</w:t>
      </w:r>
      <w:r w:rsidR="00994EDA">
        <w:rPr>
          <w:lang w:eastAsia="en-IE"/>
        </w:rPr>
        <w:t xml:space="preserve">. </w:t>
      </w:r>
    </w:p>
    <w:p w14:paraId="7A99A2A5" w14:textId="77777777" w:rsidR="00674695" w:rsidRDefault="00EA191E" w:rsidP="00674695">
      <w:pPr>
        <w:pStyle w:val="BodyText"/>
        <w:rPr>
          <w:lang w:eastAsia="en-IE"/>
        </w:rPr>
      </w:pPr>
      <w:r>
        <w:rPr>
          <w:lang w:eastAsia="en-IE"/>
        </w:rPr>
        <w:t>In addition to our core partnership role in EC-funded projects, AquaTT has recently started a Mentoring, Training and Advisory service, which is designed to support others in their efforts to mobilise knowledge, drive innovation and ensure measurable value creation.</w:t>
      </w:r>
    </w:p>
    <w:p w14:paraId="253164B4" w14:textId="0DC5EEAD" w:rsidR="00E030C5" w:rsidRDefault="00E030C5" w:rsidP="00674695">
      <w:pPr>
        <w:pStyle w:val="BodyText"/>
        <w:rPr>
          <w:lang w:eastAsia="en-IE"/>
        </w:rPr>
      </w:pPr>
      <w:r>
        <w:rPr>
          <w:lang w:eastAsia="en-IE"/>
        </w:rPr>
        <w:t xml:space="preserve">A brochure on AquaTT, including our project portfolio can be found on our website homepage, </w:t>
      </w:r>
      <w:hyperlink r:id="rId7" w:history="1">
        <w:r w:rsidRPr="00B76687">
          <w:rPr>
            <w:rStyle w:val="Hyperlink"/>
            <w:lang w:eastAsia="en-IE"/>
          </w:rPr>
          <w:t>www.aquatt.ie</w:t>
        </w:r>
      </w:hyperlink>
      <w:r>
        <w:rPr>
          <w:lang w:eastAsia="en-IE"/>
        </w:rPr>
        <w:t xml:space="preserve">. </w:t>
      </w:r>
    </w:p>
    <w:p w14:paraId="5E328A44" w14:textId="77777777" w:rsidR="00674695" w:rsidRDefault="00424D29" w:rsidP="00674695">
      <w:pPr>
        <w:pStyle w:val="Heading1"/>
        <w:rPr>
          <w:lang w:eastAsia="en-IE"/>
        </w:rPr>
      </w:pPr>
      <w:r>
        <w:rPr>
          <w:lang w:eastAsia="en-IE"/>
        </w:rPr>
        <w:t xml:space="preserve">JOB </w:t>
      </w:r>
      <w:r w:rsidRPr="004E4089">
        <w:rPr>
          <w:lang w:eastAsia="en-IE"/>
        </w:rPr>
        <w:t>DESCRIPTION</w:t>
      </w:r>
    </w:p>
    <w:p w14:paraId="1D77D509" w14:textId="77777777" w:rsidR="00674695" w:rsidRDefault="00052207" w:rsidP="00674695">
      <w:pPr>
        <w:pStyle w:val="List"/>
      </w:pPr>
      <w:r w:rsidRPr="008D673B">
        <w:rPr>
          <w:b/>
        </w:rPr>
        <w:t xml:space="preserve">Position: </w:t>
      </w:r>
      <w:r w:rsidR="0091520C" w:rsidRPr="00F9370D">
        <w:t>Scientific Project Assistant</w:t>
      </w:r>
    </w:p>
    <w:p w14:paraId="0E400915" w14:textId="77777777" w:rsidR="00674695" w:rsidRDefault="00F9370D" w:rsidP="00674695">
      <w:pPr>
        <w:pStyle w:val="List"/>
      </w:pPr>
      <w:r w:rsidRPr="008D673B">
        <w:rPr>
          <w:b/>
        </w:rPr>
        <w:t xml:space="preserve">Type: </w:t>
      </w:r>
      <w:r w:rsidRPr="00F9370D">
        <w:t>Full-Time 6 month contract, available immediately</w:t>
      </w:r>
    </w:p>
    <w:p w14:paraId="53337821" w14:textId="7D62235C" w:rsidR="00052207" w:rsidRPr="00E030C5" w:rsidRDefault="0091520C" w:rsidP="00E030C5">
      <w:pPr>
        <w:pStyle w:val="List"/>
      </w:pPr>
      <w:r w:rsidRPr="0091520C">
        <w:rPr>
          <w:b/>
        </w:rPr>
        <w:t>Remuneration</w:t>
      </w:r>
      <w:r w:rsidR="00F9370D" w:rsidRPr="00F9370D">
        <w:rPr>
          <w:b/>
        </w:rPr>
        <w:t xml:space="preserve">: </w:t>
      </w:r>
      <w:r w:rsidR="00F9370D" w:rsidRPr="00F9370D">
        <w:t xml:space="preserve">€22,687 </w:t>
      </w:r>
      <w:r w:rsidR="00F9370D">
        <w:t>Gross (Value of 6 month contract: €11</w:t>
      </w:r>
      <w:r w:rsidR="00E030C5">
        <w:t>,</w:t>
      </w:r>
      <w:r w:rsidR="00F9370D">
        <w:t>343)</w:t>
      </w:r>
    </w:p>
    <w:p w14:paraId="682C781E" w14:textId="38F36952" w:rsidR="00674695" w:rsidRDefault="00052207" w:rsidP="00674695">
      <w:pPr>
        <w:pStyle w:val="BodyText"/>
      </w:pPr>
      <w:r w:rsidRPr="008D673B">
        <w:rPr>
          <w:lang w:eastAsia="en-IE"/>
        </w:rPr>
        <w:t>This is a</w:t>
      </w:r>
      <w:r w:rsidR="00B25E2A">
        <w:rPr>
          <w:lang w:eastAsia="en-IE"/>
        </w:rPr>
        <w:t xml:space="preserve"> temporary</w:t>
      </w:r>
      <w:r w:rsidRPr="008D673B">
        <w:rPr>
          <w:lang w:eastAsia="en-IE"/>
        </w:rPr>
        <w:t xml:space="preserve"> </w:t>
      </w:r>
      <w:r w:rsidR="00F9370D">
        <w:rPr>
          <w:lang w:eastAsia="en-IE"/>
        </w:rPr>
        <w:t>short</w:t>
      </w:r>
      <w:r w:rsidRPr="008D673B">
        <w:rPr>
          <w:lang w:eastAsia="en-IE"/>
        </w:rPr>
        <w:t xml:space="preserve">-term </w:t>
      </w:r>
      <w:r w:rsidR="00F9370D">
        <w:rPr>
          <w:lang w:eastAsia="en-IE"/>
        </w:rPr>
        <w:t xml:space="preserve">fixed </w:t>
      </w:r>
      <w:r w:rsidRPr="008D673B">
        <w:rPr>
          <w:lang w:eastAsia="en-IE"/>
        </w:rPr>
        <w:t xml:space="preserve">position based in </w:t>
      </w:r>
      <w:r>
        <w:rPr>
          <w:lang w:eastAsia="en-IE"/>
        </w:rPr>
        <w:t>AquaTT’s</w:t>
      </w:r>
      <w:r w:rsidRPr="008D673B">
        <w:rPr>
          <w:lang w:eastAsia="en-IE"/>
        </w:rPr>
        <w:t xml:space="preserve"> Dublin city centre office. </w:t>
      </w:r>
      <w:r w:rsidR="001B7038">
        <w:rPr>
          <w:lang w:eastAsia="en-IE"/>
        </w:rPr>
        <w:t xml:space="preserve">Reporting to the </w:t>
      </w:r>
      <w:r w:rsidR="00B25E2A">
        <w:rPr>
          <w:lang w:eastAsia="en-IE"/>
        </w:rPr>
        <w:t>Programme Manager</w:t>
      </w:r>
      <w:r w:rsidR="001B7038">
        <w:rPr>
          <w:lang w:eastAsia="en-IE"/>
        </w:rPr>
        <w:t>, t</w:t>
      </w:r>
      <w:r w:rsidRPr="008D673B">
        <w:rPr>
          <w:lang w:eastAsia="en-IE"/>
        </w:rPr>
        <w:t xml:space="preserve">he role of the </w:t>
      </w:r>
      <w:r w:rsidR="00F9370D">
        <w:rPr>
          <w:lang w:eastAsia="en-IE"/>
        </w:rPr>
        <w:t>project assistant</w:t>
      </w:r>
      <w:r w:rsidRPr="008D673B">
        <w:rPr>
          <w:lang w:eastAsia="en-IE"/>
        </w:rPr>
        <w:t xml:space="preserve"> </w:t>
      </w:r>
      <w:r w:rsidR="00F9370D">
        <w:rPr>
          <w:lang w:eastAsia="en-IE"/>
        </w:rPr>
        <w:t>will</w:t>
      </w:r>
      <w:r w:rsidR="001B7038">
        <w:t xml:space="preserve"> </w:t>
      </w:r>
      <w:r w:rsidR="00E030C5">
        <w:t xml:space="preserve">be to </w:t>
      </w:r>
      <w:r w:rsidR="001B7038">
        <w:t>assist in the</w:t>
      </w:r>
      <w:r w:rsidR="00387695">
        <w:t xml:space="preserve"> </w:t>
      </w:r>
      <w:r w:rsidR="00B25E2A">
        <w:t xml:space="preserve">delivery of AquaTT’s </w:t>
      </w:r>
      <w:r w:rsidR="00F9370D">
        <w:t xml:space="preserve">Knowledge Transfer </w:t>
      </w:r>
      <w:r w:rsidR="00B25E2A">
        <w:t>projects.</w:t>
      </w:r>
      <w:r w:rsidR="00F9370D">
        <w:t xml:space="preserve"> </w:t>
      </w:r>
    </w:p>
    <w:p w14:paraId="18257866" w14:textId="77777777" w:rsidR="00674695" w:rsidRDefault="00387695" w:rsidP="00674695">
      <w:pPr>
        <w:pStyle w:val="Heading2"/>
      </w:pPr>
      <w:r w:rsidRPr="00C67E37">
        <w:t>Primary Responsibilities</w:t>
      </w:r>
    </w:p>
    <w:p w14:paraId="5A1BFEE3" w14:textId="77777777" w:rsidR="00563266" w:rsidRDefault="00B25E2A" w:rsidP="00971316">
      <w:pPr>
        <w:pStyle w:val="ColorfulList-Accent11"/>
        <w:numPr>
          <w:ilvl w:val="0"/>
          <w:numId w:val="1"/>
        </w:numPr>
        <w:spacing w:after="0"/>
        <w:jc w:val="both"/>
      </w:pPr>
      <w:r>
        <w:t>To carry out specific tasks on AquaTT projects as directed, including;</w:t>
      </w:r>
    </w:p>
    <w:p w14:paraId="7F0E3BE7" w14:textId="77777777" w:rsidR="00B25E2A" w:rsidRDefault="00B25E2A" w:rsidP="00B25E2A">
      <w:pPr>
        <w:pStyle w:val="ColorfulList-Accent11"/>
        <w:numPr>
          <w:ilvl w:val="1"/>
          <w:numId w:val="1"/>
        </w:numPr>
        <w:spacing w:after="0"/>
        <w:jc w:val="both"/>
      </w:pPr>
      <w:r>
        <w:t>Desktop research</w:t>
      </w:r>
    </w:p>
    <w:p w14:paraId="2674AEE4" w14:textId="77777777" w:rsidR="00E030C5" w:rsidRDefault="00E030C5" w:rsidP="00E030C5">
      <w:pPr>
        <w:pStyle w:val="ColorfulList-Accent11"/>
        <w:numPr>
          <w:ilvl w:val="1"/>
          <w:numId w:val="1"/>
        </w:numPr>
        <w:spacing w:after="0"/>
        <w:jc w:val="both"/>
      </w:pPr>
      <w:r>
        <w:t>Contribute to the development of AquaTT’s internal and project based knowledge management systems, including cataloguing and indexing materials and documentation as well as carrying out quality control procedures</w:t>
      </w:r>
    </w:p>
    <w:p w14:paraId="601D0D45" w14:textId="77777777" w:rsidR="00B25E2A" w:rsidRDefault="00B25E2A" w:rsidP="00B25E2A">
      <w:pPr>
        <w:pStyle w:val="ColorfulList-Accent11"/>
        <w:numPr>
          <w:ilvl w:val="1"/>
          <w:numId w:val="1"/>
        </w:numPr>
        <w:spacing w:after="0"/>
        <w:jc w:val="both"/>
      </w:pPr>
      <w:r>
        <w:t>Contribution to the production of reports</w:t>
      </w:r>
    </w:p>
    <w:p w14:paraId="4D9FC199" w14:textId="77777777" w:rsidR="00E030C5" w:rsidRDefault="00B25E2A" w:rsidP="00E030C5">
      <w:pPr>
        <w:pStyle w:val="ColorfulList-Accent11"/>
        <w:numPr>
          <w:ilvl w:val="1"/>
          <w:numId w:val="1"/>
        </w:numPr>
        <w:spacing w:after="0"/>
        <w:jc w:val="both"/>
      </w:pPr>
      <w:r>
        <w:t>Website maintenance</w:t>
      </w:r>
    </w:p>
    <w:p w14:paraId="74417CF2" w14:textId="04D2E852" w:rsidR="00BC60EC" w:rsidRPr="00B25E2A" w:rsidRDefault="00124632" w:rsidP="00E030C5">
      <w:pPr>
        <w:pStyle w:val="ColorfulList-Accent11"/>
        <w:numPr>
          <w:ilvl w:val="1"/>
          <w:numId w:val="1"/>
        </w:numPr>
        <w:spacing w:after="0"/>
        <w:jc w:val="both"/>
      </w:pPr>
      <w:r w:rsidRPr="00E030C5">
        <w:rPr>
          <w:rFonts w:cs="Calibri"/>
          <w:lang w:eastAsia="en-IE"/>
        </w:rPr>
        <w:lastRenderedPageBreak/>
        <w:t xml:space="preserve">Fulfil administrative requirements </w:t>
      </w:r>
      <w:r w:rsidR="006A74E8" w:rsidRPr="00E030C5">
        <w:rPr>
          <w:rFonts w:cs="Calibri"/>
          <w:lang w:eastAsia="en-IE"/>
        </w:rPr>
        <w:t xml:space="preserve">and other appropriate activities </w:t>
      </w:r>
      <w:r w:rsidRPr="00E030C5">
        <w:rPr>
          <w:rFonts w:cs="Calibri"/>
          <w:lang w:eastAsia="en-IE"/>
        </w:rPr>
        <w:t xml:space="preserve">as </w:t>
      </w:r>
      <w:r w:rsidR="00294313" w:rsidRPr="00E030C5">
        <w:rPr>
          <w:rFonts w:cs="Calibri"/>
          <w:lang w:eastAsia="en-IE"/>
        </w:rPr>
        <w:t>requested</w:t>
      </w:r>
      <w:r w:rsidRPr="00E030C5">
        <w:rPr>
          <w:rFonts w:cs="Calibri"/>
          <w:lang w:eastAsia="en-IE"/>
        </w:rPr>
        <w:t xml:space="preserve"> by the </w:t>
      </w:r>
      <w:r w:rsidR="006A74E8" w:rsidRPr="00E030C5">
        <w:rPr>
          <w:rFonts w:cs="Calibri"/>
          <w:lang w:eastAsia="en-IE"/>
        </w:rPr>
        <w:t>Management team</w:t>
      </w:r>
      <w:r w:rsidRPr="00E030C5">
        <w:rPr>
          <w:rFonts w:cs="Calibri"/>
          <w:lang w:eastAsia="en-IE"/>
        </w:rPr>
        <w:t>.</w:t>
      </w:r>
    </w:p>
    <w:p w14:paraId="0F634764" w14:textId="77777777" w:rsidR="00BC60EC" w:rsidRDefault="00BC60EC" w:rsidP="00971316">
      <w:pPr>
        <w:spacing w:after="0"/>
        <w:jc w:val="both"/>
        <w:rPr>
          <w:b/>
        </w:rPr>
      </w:pPr>
    </w:p>
    <w:p w14:paraId="11EE6960" w14:textId="77777777" w:rsidR="00674695" w:rsidRDefault="00034600" w:rsidP="00674695">
      <w:pPr>
        <w:pStyle w:val="Heading3"/>
      </w:pPr>
      <w:r>
        <w:t>ESSENTIAL CRITERIA</w:t>
      </w:r>
    </w:p>
    <w:p w14:paraId="6A4FB9F8" w14:textId="77777777" w:rsidR="00124632" w:rsidRDefault="00124632" w:rsidP="00971316">
      <w:pPr>
        <w:pStyle w:val="ColorfulList-Accent11"/>
        <w:numPr>
          <w:ilvl w:val="0"/>
          <w:numId w:val="3"/>
        </w:numPr>
        <w:spacing w:after="0"/>
        <w:jc w:val="both"/>
      </w:pPr>
      <w:r w:rsidRPr="008D673B">
        <w:t>EEA work authorisation</w:t>
      </w:r>
    </w:p>
    <w:p w14:paraId="0F9E5B67" w14:textId="77777777" w:rsidR="00C67E37" w:rsidRDefault="00C67E37" w:rsidP="00971316">
      <w:pPr>
        <w:pStyle w:val="ColorfulList-Accent11"/>
        <w:numPr>
          <w:ilvl w:val="0"/>
          <w:numId w:val="3"/>
        </w:numPr>
        <w:spacing w:after="0"/>
        <w:jc w:val="both"/>
      </w:pPr>
      <w:r>
        <w:t>Educated to degree level</w:t>
      </w:r>
      <w:r w:rsidR="00B25E2A">
        <w:t xml:space="preserve"> in a scientific domain</w:t>
      </w:r>
    </w:p>
    <w:p w14:paraId="49253F02" w14:textId="77777777" w:rsidR="00C67E37" w:rsidRDefault="00C67E37" w:rsidP="00971316">
      <w:pPr>
        <w:pStyle w:val="ColorfulList-Accent11"/>
        <w:numPr>
          <w:ilvl w:val="0"/>
          <w:numId w:val="3"/>
        </w:numPr>
        <w:spacing w:after="0"/>
        <w:jc w:val="both"/>
      </w:pPr>
      <w:r>
        <w:t>Excellent written and spoken English</w:t>
      </w:r>
    </w:p>
    <w:p w14:paraId="34EEF93B" w14:textId="2644898A" w:rsidR="006A74E8" w:rsidRDefault="006A74E8" w:rsidP="006A74E8">
      <w:pPr>
        <w:pStyle w:val="ColorfulList-Accent11"/>
        <w:numPr>
          <w:ilvl w:val="0"/>
          <w:numId w:val="3"/>
        </w:numPr>
        <w:spacing w:after="0"/>
        <w:jc w:val="both"/>
      </w:pPr>
      <w:r>
        <w:t xml:space="preserve">Excellent interpersonal skills, ability to collaborate, possessing a </w:t>
      </w:r>
      <w:r w:rsidR="00674695">
        <w:t>‘</w:t>
      </w:r>
      <w:r>
        <w:t>can-do</w:t>
      </w:r>
      <w:r w:rsidR="00674695">
        <w:t>’</w:t>
      </w:r>
      <w:r>
        <w:t xml:space="preserve"> attitude</w:t>
      </w:r>
    </w:p>
    <w:p w14:paraId="4EDC2D8A" w14:textId="77777777" w:rsidR="006A74E8" w:rsidRDefault="006A74E8" w:rsidP="006A74E8">
      <w:pPr>
        <w:pStyle w:val="ColorfulList-Accent11"/>
        <w:numPr>
          <w:ilvl w:val="0"/>
          <w:numId w:val="3"/>
        </w:numPr>
        <w:spacing w:after="0"/>
        <w:jc w:val="both"/>
      </w:pPr>
      <w:r>
        <w:t>Must be highly organised and be able to work on several projects simultaneously</w:t>
      </w:r>
    </w:p>
    <w:p w14:paraId="6FCBF08E" w14:textId="77777777" w:rsidR="006A74E8" w:rsidRDefault="006A74E8" w:rsidP="006A74E8">
      <w:pPr>
        <w:pStyle w:val="ColorfulList-Accent11"/>
        <w:numPr>
          <w:ilvl w:val="0"/>
          <w:numId w:val="3"/>
        </w:numPr>
        <w:spacing w:after="0"/>
        <w:jc w:val="both"/>
      </w:pPr>
      <w:r>
        <w:t>Ability to work to strict deadlines</w:t>
      </w:r>
    </w:p>
    <w:p w14:paraId="71FD0EC8" w14:textId="3A561ED3" w:rsidR="00B25E2A" w:rsidRDefault="002B7085" w:rsidP="00E030C5">
      <w:pPr>
        <w:pStyle w:val="ListBullet2"/>
        <w:numPr>
          <w:ilvl w:val="0"/>
          <w:numId w:val="3"/>
        </w:numPr>
      </w:pPr>
      <w:r w:rsidRPr="008D673B">
        <w:t xml:space="preserve">Good ability to work in a team and in multicultural environments </w:t>
      </w:r>
    </w:p>
    <w:p w14:paraId="142D1275" w14:textId="07F7EEB8" w:rsidR="00352368" w:rsidRDefault="009E6132" w:rsidP="00B25E2A">
      <w:pPr>
        <w:pStyle w:val="ColorfulList-Accent11"/>
        <w:spacing w:after="0"/>
        <w:ind w:left="0"/>
        <w:jc w:val="both"/>
      </w:pPr>
      <w:r>
        <w:t xml:space="preserve">A minimum of a BSc. in a scientific domain. </w:t>
      </w:r>
      <w:r w:rsidR="00B25E2A">
        <w:t>No p</w:t>
      </w:r>
      <w:r w:rsidR="00352368">
        <w:t xml:space="preserve">revious experience </w:t>
      </w:r>
      <w:r w:rsidR="00B25E2A">
        <w:t>is required, training will be provided to supplement the successful candidate</w:t>
      </w:r>
      <w:r w:rsidR="00674695">
        <w:t>’</w:t>
      </w:r>
      <w:r w:rsidR="00B25E2A">
        <w:t xml:space="preserve">s current skillset. By the end of the </w:t>
      </w:r>
      <w:r w:rsidR="00F9370D">
        <w:t>contract</w:t>
      </w:r>
      <w:r w:rsidR="00B25E2A">
        <w:t xml:space="preserve"> the successful candidate will have an overview and developed their skills in the following areas; project management, funding procur</w:t>
      </w:r>
      <w:r w:rsidR="00F9370D">
        <w:t>e</w:t>
      </w:r>
      <w:r w:rsidR="00B25E2A">
        <w:t xml:space="preserve">ment, </w:t>
      </w:r>
      <w:r w:rsidR="00674695">
        <w:t>desktop</w:t>
      </w:r>
      <w:r w:rsidR="00B25E2A">
        <w:t xml:space="preserve"> research, scientific knowledge transfer and dissemination</w:t>
      </w:r>
      <w:r w:rsidR="00674695">
        <w:t xml:space="preserve">. </w:t>
      </w:r>
    </w:p>
    <w:p w14:paraId="57D239D5" w14:textId="77777777" w:rsidR="00E030C5" w:rsidRDefault="00E030C5" w:rsidP="00674695">
      <w:pPr>
        <w:pStyle w:val="BodyText"/>
      </w:pPr>
    </w:p>
    <w:p w14:paraId="781946D4" w14:textId="14E95E45" w:rsidR="00674695" w:rsidRDefault="00C4531D" w:rsidP="00674695">
      <w:pPr>
        <w:pStyle w:val="BodyText"/>
      </w:pPr>
      <w:r>
        <w:t xml:space="preserve">Recent graduates will be considered for this role. </w:t>
      </w:r>
    </w:p>
    <w:p w14:paraId="5D0F419A" w14:textId="53476ABE" w:rsidR="00674695" w:rsidRPr="00674695" w:rsidRDefault="00674695" w:rsidP="00674695">
      <w:pPr>
        <w:pStyle w:val="BodyText"/>
        <w:rPr>
          <w:b/>
        </w:rPr>
      </w:pPr>
      <w:r>
        <w:rPr>
          <w:b/>
        </w:rPr>
        <w:t>I</w:t>
      </w:r>
      <w:r w:rsidR="00F9370D" w:rsidRPr="00674695">
        <w:rPr>
          <w:b/>
        </w:rPr>
        <w:t>f offered the position</w:t>
      </w:r>
      <w:r>
        <w:rPr>
          <w:b/>
        </w:rPr>
        <w:t>, the candidate</w:t>
      </w:r>
      <w:r w:rsidR="00F9370D" w:rsidRPr="00674695">
        <w:rPr>
          <w:b/>
        </w:rPr>
        <w:t xml:space="preserve"> must be able to </w:t>
      </w:r>
      <w:r>
        <w:rPr>
          <w:b/>
        </w:rPr>
        <w:t>available to start</w:t>
      </w:r>
      <w:r w:rsidR="00F9370D" w:rsidRPr="00674695">
        <w:rPr>
          <w:b/>
        </w:rPr>
        <w:t xml:space="preserve"> </w:t>
      </w:r>
      <w:r w:rsidR="00E030C5">
        <w:rPr>
          <w:b/>
        </w:rPr>
        <w:t>by</w:t>
      </w:r>
      <w:r w:rsidR="00F9370D" w:rsidRPr="00674695">
        <w:rPr>
          <w:b/>
        </w:rPr>
        <w:t xml:space="preserve"> beginning of May.</w:t>
      </w:r>
      <w:r w:rsidRPr="00674695">
        <w:rPr>
          <w:b/>
        </w:rPr>
        <w:t xml:space="preserve"> </w:t>
      </w:r>
    </w:p>
    <w:p w14:paraId="7DF5E18C" w14:textId="77777777" w:rsidR="00674695" w:rsidRDefault="00971316" w:rsidP="00674695">
      <w:pPr>
        <w:pStyle w:val="Heading4"/>
      </w:pPr>
      <w:r w:rsidRPr="006A74E8">
        <w:t>APPLICATION PROCEDURE</w:t>
      </w:r>
    </w:p>
    <w:p w14:paraId="017FD382" w14:textId="77777777" w:rsidR="00674695" w:rsidRDefault="00971316" w:rsidP="00674695">
      <w:pPr>
        <w:pStyle w:val="BodyText"/>
      </w:pPr>
      <w:r w:rsidRPr="006A74E8">
        <w:rPr>
          <w:b/>
        </w:rPr>
        <w:t xml:space="preserve">Application Deadline: </w:t>
      </w:r>
      <w:r w:rsidRPr="006A74E8">
        <w:t xml:space="preserve"> </w:t>
      </w:r>
      <w:r w:rsidR="00F9370D" w:rsidRPr="00674695">
        <w:rPr>
          <w:b/>
        </w:rPr>
        <w:t>15</w:t>
      </w:r>
      <w:r w:rsidR="00B25E2A" w:rsidRPr="00674695">
        <w:rPr>
          <w:b/>
          <w:vertAlign w:val="superscript"/>
        </w:rPr>
        <w:t>th</w:t>
      </w:r>
      <w:r w:rsidR="00B25E2A" w:rsidRPr="00674695">
        <w:rPr>
          <w:b/>
        </w:rPr>
        <w:t xml:space="preserve"> April 2013</w:t>
      </w:r>
      <w:r w:rsidR="00674695" w:rsidRPr="00674695">
        <w:rPr>
          <w:b/>
        </w:rPr>
        <w:t>, 18.00</w:t>
      </w:r>
    </w:p>
    <w:p w14:paraId="275D148F" w14:textId="3BC09E1B" w:rsidR="00674695" w:rsidRDefault="00F9370D" w:rsidP="00674695">
      <w:pPr>
        <w:pStyle w:val="BodyText"/>
      </w:pPr>
      <w:r>
        <w:t>(</w:t>
      </w:r>
      <w:r w:rsidR="00E030C5">
        <w:t>Candidates</w:t>
      </w:r>
      <w:r>
        <w:t xml:space="preserve"> must be available for an interview on the 18 or 19</w:t>
      </w:r>
      <w:r w:rsidRPr="00F9370D">
        <w:rPr>
          <w:vertAlign w:val="superscript"/>
        </w:rPr>
        <w:t>th</w:t>
      </w:r>
      <w:r w:rsidR="00E030C5">
        <w:t xml:space="preserve"> April)</w:t>
      </w:r>
    </w:p>
    <w:p w14:paraId="522A8D23" w14:textId="77777777" w:rsidR="00674695" w:rsidRDefault="00971316" w:rsidP="00674695">
      <w:pPr>
        <w:pStyle w:val="BodyText"/>
      </w:pPr>
      <w:r w:rsidRPr="006A74E8">
        <w:rPr>
          <w:b/>
        </w:rPr>
        <w:t xml:space="preserve">Application Requirements: </w:t>
      </w:r>
      <w:r w:rsidRPr="006A74E8">
        <w:t xml:space="preserve">A cover letter and CV should be addressed to </w:t>
      </w:r>
      <w:r w:rsidR="00B25E2A">
        <w:t>David Murphy</w:t>
      </w:r>
      <w:r w:rsidRPr="006A74E8">
        <w:t xml:space="preserve">, </w:t>
      </w:r>
      <w:r w:rsidR="00B25E2A">
        <w:t>Manager</w:t>
      </w:r>
      <w:r w:rsidRPr="006A74E8">
        <w:t xml:space="preserve"> and sent </w:t>
      </w:r>
      <w:r w:rsidRPr="006A74E8">
        <w:rPr>
          <w:b/>
          <w:u w:val="single"/>
        </w:rPr>
        <w:t>electronically</w:t>
      </w:r>
      <w:r w:rsidRPr="006A74E8">
        <w:t xml:space="preserve"> to: </w:t>
      </w:r>
      <w:hyperlink r:id="rId8" w:history="1">
        <w:r w:rsidRPr="006A74E8">
          <w:rPr>
            <w:rStyle w:val="Hyperlink"/>
            <w:bCs/>
          </w:rPr>
          <w:t>jobs@aquatt.ie</w:t>
        </w:r>
      </w:hyperlink>
      <w:r w:rsidRPr="006A74E8">
        <w:t>.</w:t>
      </w:r>
      <w:r w:rsidRPr="008D673B">
        <w:t xml:space="preserve"> </w:t>
      </w:r>
    </w:p>
    <w:p w14:paraId="68F73DA9" w14:textId="77777777" w:rsidR="00971316" w:rsidRDefault="00971316" w:rsidP="00674695"/>
    <w:sectPr w:rsidR="00971316" w:rsidSect="002C20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9A08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2C90D68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1A0C6B36"/>
    <w:multiLevelType w:val="hybridMultilevel"/>
    <w:tmpl w:val="6EC28F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103EA"/>
    <w:multiLevelType w:val="hybridMultilevel"/>
    <w:tmpl w:val="A92EF5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84404"/>
    <w:multiLevelType w:val="hybridMultilevel"/>
    <w:tmpl w:val="09788C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C7A5A"/>
    <w:multiLevelType w:val="hybridMultilevel"/>
    <w:tmpl w:val="49801C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6128C6"/>
    <w:multiLevelType w:val="hybridMultilevel"/>
    <w:tmpl w:val="FA2287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D4852"/>
    <w:multiLevelType w:val="hybridMultilevel"/>
    <w:tmpl w:val="BB3A293C"/>
    <w:lvl w:ilvl="0" w:tplc="AA9CCC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15057A"/>
    <w:multiLevelType w:val="hybridMultilevel"/>
    <w:tmpl w:val="B504F4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95"/>
    <w:rsid w:val="0000555C"/>
    <w:rsid w:val="00007525"/>
    <w:rsid w:val="00013348"/>
    <w:rsid w:val="00020403"/>
    <w:rsid w:val="00027C66"/>
    <w:rsid w:val="000312D4"/>
    <w:rsid w:val="00034600"/>
    <w:rsid w:val="00052207"/>
    <w:rsid w:val="00091ABD"/>
    <w:rsid w:val="000D12B3"/>
    <w:rsid w:val="000D385A"/>
    <w:rsid w:val="00120D09"/>
    <w:rsid w:val="00124632"/>
    <w:rsid w:val="00141CD1"/>
    <w:rsid w:val="00145696"/>
    <w:rsid w:val="0018408E"/>
    <w:rsid w:val="00195C55"/>
    <w:rsid w:val="001B7038"/>
    <w:rsid w:val="001F50A7"/>
    <w:rsid w:val="00207EAF"/>
    <w:rsid w:val="00252447"/>
    <w:rsid w:val="00276494"/>
    <w:rsid w:val="00294313"/>
    <w:rsid w:val="002B0777"/>
    <w:rsid w:val="002B411E"/>
    <w:rsid w:val="002B7085"/>
    <w:rsid w:val="002C20A6"/>
    <w:rsid w:val="002D35E3"/>
    <w:rsid w:val="003117C7"/>
    <w:rsid w:val="00313542"/>
    <w:rsid w:val="00352368"/>
    <w:rsid w:val="00387695"/>
    <w:rsid w:val="00395FAF"/>
    <w:rsid w:val="0042168D"/>
    <w:rsid w:val="00424D29"/>
    <w:rsid w:val="004441FA"/>
    <w:rsid w:val="00445703"/>
    <w:rsid w:val="00497A52"/>
    <w:rsid w:val="00563266"/>
    <w:rsid w:val="005971EF"/>
    <w:rsid w:val="005D1DB9"/>
    <w:rsid w:val="005D6680"/>
    <w:rsid w:val="005E2DB7"/>
    <w:rsid w:val="00620F02"/>
    <w:rsid w:val="00623A7F"/>
    <w:rsid w:val="006242B6"/>
    <w:rsid w:val="00664DA7"/>
    <w:rsid w:val="00674695"/>
    <w:rsid w:val="006A74E8"/>
    <w:rsid w:val="006E6FB3"/>
    <w:rsid w:val="00700494"/>
    <w:rsid w:val="00701CD9"/>
    <w:rsid w:val="0079027F"/>
    <w:rsid w:val="007D04B8"/>
    <w:rsid w:val="007D2AED"/>
    <w:rsid w:val="007E7639"/>
    <w:rsid w:val="0080615D"/>
    <w:rsid w:val="008207EB"/>
    <w:rsid w:val="00824829"/>
    <w:rsid w:val="008A5C32"/>
    <w:rsid w:val="008B3AD0"/>
    <w:rsid w:val="008C1AF9"/>
    <w:rsid w:val="0091520C"/>
    <w:rsid w:val="00957D91"/>
    <w:rsid w:val="00966B4D"/>
    <w:rsid w:val="00967AE4"/>
    <w:rsid w:val="00971316"/>
    <w:rsid w:val="00992442"/>
    <w:rsid w:val="00994EDA"/>
    <w:rsid w:val="009C2188"/>
    <w:rsid w:val="009D6621"/>
    <w:rsid w:val="009E3522"/>
    <w:rsid w:val="009E6132"/>
    <w:rsid w:val="00A02630"/>
    <w:rsid w:val="00A1506B"/>
    <w:rsid w:val="00A24F97"/>
    <w:rsid w:val="00A4172A"/>
    <w:rsid w:val="00A56026"/>
    <w:rsid w:val="00A813E8"/>
    <w:rsid w:val="00AC42D4"/>
    <w:rsid w:val="00B25E2A"/>
    <w:rsid w:val="00B375E2"/>
    <w:rsid w:val="00B57F72"/>
    <w:rsid w:val="00B84C60"/>
    <w:rsid w:val="00B90F92"/>
    <w:rsid w:val="00B96C33"/>
    <w:rsid w:val="00B977A9"/>
    <w:rsid w:val="00BA06C6"/>
    <w:rsid w:val="00BC60EC"/>
    <w:rsid w:val="00BE3DB2"/>
    <w:rsid w:val="00C1284B"/>
    <w:rsid w:val="00C20DF5"/>
    <w:rsid w:val="00C32CA0"/>
    <w:rsid w:val="00C4531D"/>
    <w:rsid w:val="00C62EFC"/>
    <w:rsid w:val="00C67E37"/>
    <w:rsid w:val="00C751A8"/>
    <w:rsid w:val="00C8100F"/>
    <w:rsid w:val="00CE7849"/>
    <w:rsid w:val="00D36C26"/>
    <w:rsid w:val="00D44621"/>
    <w:rsid w:val="00D46ED4"/>
    <w:rsid w:val="00D8649A"/>
    <w:rsid w:val="00D97662"/>
    <w:rsid w:val="00DA322D"/>
    <w:rsid w:val="00E00B01"/>
    <w:rsid w:val="00E030C5"/>
    <w:rsid w:val="00E76A0C"/>
    <w:rsid w:val="00E937BC"/>
    <w:rsid w:val="00EA191E"/>
    <w:rsid w:val="00EB12EC"/>
    <w:rsid w:val="00EB228D"/>
    <w:rsid w:val="00ED1143"/>
    <w:rsid w:val="00EE1A47"/>
    <w:rsid w:val="00F47895"/>
    <w:rsid w:val="00F85C37"/>
    <w:rsid w:val="00F9370D"/>
    <w:rsid w:val="00F9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E1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0A6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46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46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46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46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BC60EC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0075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5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075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5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75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7525"/>
    <w:rPr>
      <w:rFonts w:ascii="Tahoma" w:hAnsi="Tahoma" w:cs="Tahoma"/>
      <w:sz w:val="16"/>
      <w:szCs w:val="16"/>
    </w:rPr>
  </w:style>
  <w:style w:type="character" w:styleId="Hyperlink">
    <w:name w:val="Hyperlink"/>
    <w:rsid w:val="00D44621"/>
    <w:rPr>
      <w:color w:val="0000FF"/>
      <w:u w:val="single"/>
    </w:rPr>
  </w:style>
  <w:style w:type="table" w:styleId="TableGrid">
    <w:name w:val="Table Grid"/>
    <w:basedOn w:val="TableNormal"/>
    <w:uiPriority w:val="59"/>
    <w:rsid w:val="00D86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Shading-Accent11">
    <w:name w:val="Colorful Shading - Accent 11"/>
    <w:hidden/>
    <w:uiPriority w:val="71"/>
    <w:rsid w:val="001B7038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7469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746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7469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7469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List">
    <w:name w:val="List"/>
    <w:basedOn w:val="Normal"/>
    <w:uiPriority w:val="99"/>
    <w:unhideWhenUsed/>
    <w:rsid w:val="00674695"/>
    <w:pPr>
      <w:ind w:left="283" w:hanging="283"/>
      <w:contextualSpacing/>
    </w:pPr>
  </w:style>
  <w:style w:type="paragraph" w:styleId="ListBullet2">
    <w:name w:val="List Bullet 2"/>
    <w:basedOn w:val="Normal"/>
    <w:uiPriority w:val="99"/>
    <w:unhideWhenUsed/>
    <w:rsid w:val="00674695"/>
    <w:pPr>
      <w:numPr>
        <w:numId w:val="9"/>
      </w:numPr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6746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7469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0A6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46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46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46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46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BC60EC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0075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5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075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5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75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7525"/>
    <w:rPr>
      <w:rFonts w:ascii="Tahoma" w:hAnsi="Tahoma" w:cs="Tahoma"/>
      <w:sz w:val="16"/>
      <w:szCs w:val="16"/>
    </w:rPr>
  </w:style>
  <w:style w:type="character" w:styleId="Hyperlink">
    <w:name w:val="Hyperlink"/>
    <w:rsid w:val="00D44621"/>
    <w:rPr>
      <w:color w:val="0000FF"/>
      <w:u w:val="single"/>
    </w:rPr>
  </w:style>
  <w:style w:type="table" w:styleId="TableGrid">
    <w:name w:val="Table Grid"/>
    <w:basedOn w:val="TableNormal"/>
    <w:uiPriority w:val="59"/>
    <w:rsid w:val="00D86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Shading-Accent11">
    <w:name w:val="Colorful Shading - Accent 11"/>
    <w:hidden/>
    <w:uiPriority w:val="71"/>
    <w:rsid w:val="001B7038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7469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746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7469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7469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List">
    <w:name w:val="List"/>
    <w:basedOn w:val="Normal"/>
    <w:uiPriority w:val="99"/>
    <w:unhideWhenUsed/>
    <w:rsid w:val="00674695"/>
    <w:pPr>
      <w:ind w:left="283" w:hanging="283"/>
      <w:contextualSpacing/>
    </w:pPr>
  </w:style>
  <w:style w:type="paragraph" w:styleId="ListBullet2">
    <w:name w:val="List Bullet 2"/>
    <w:basedOn w:val="Normal"/>
    <w:uiPriority w:val="99"/>
    <w:unhideWhenUsed/>
    <w:rsid w:val="00674695"/>
    <w:pPr>
      <w:numPr>
        <w:numId w:val="9"/>
      </w:numPr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6746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746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aquatt.i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quatt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6305C-9DCE-43FA-BDF0-8518670D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3759</CharactersWithSpaces>
  <SharedDoc>false</SharedDoc>
  <HLinks>
    <vt:vector size="6" baseType="variant">
      <vt:variant>
        <vt:i4>2556029</vt:i4>
      </vt:variant>
      <vt:variant>
        <vt:i4>0</vt:i4>
      </vt:variant>
      <vt:variant>
        <vt:i4>0</vt:i4>
      </vt:variant>
      <vt:variant>
        <vt:i4>5</vt:i4>
      </vt:variant>
      <vt:variant>
        <vt:lpwstr>mailto:jobs@aquatt.ie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Purtill</dc:creator>
  <cp:lastModifiedBy>Nolan</cp:lastModifiedBy>
  <cp:revision>2</cp:revision>
  <cp:lastPrinted>2013-04-05T14:46:00Z</cp:lastPrinted>
  <dcterms:created xsi:type="dcterms:W3CDTF">2013-04-09T16:43:00Z</dcterms:created>
  <dcterms:modified xsi:type="dcterms:W3CDTF">2013-04-09T16:43:00Z</dcterms:modified>
</cp:coreProperties>
</file>