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57" w:rsidRDefault="00E70157" w:rsidP="00E70157">
      <w:pPr>
        <w:pStyle w:val="BodyText"/>
        <w:jc w:val="center"/>
      </w:pPr>
      <w:bookmarkStart w:id="0" w:name="_GoBack"/>
      <w:bookmarkEnd w:id="0"/>
      <w:r>
        <w:rPr>
          <w:rFonts w:ascii="Arial" w:hAnsi="Arial" w:cs="Arial"/>
          <w:noProof/>
          <w:color w:val="3366FF"/>
          <w:sz w:val="16"/>
          <w:lang w:val="en-IE" w:eastAsia="en-IE"/>
        </w:rPr>
        <w:drawing>
          <wp:inline distT="0" distB="0" distL="0" distR="0">
            <wp:extent cx="1714500" cy="895350"/>
            <wp:effectExtent l="0" t="0" r="0" b="0"/>
            <wp:docPr id="1" name="Picture 1" descr="..\EPA Templates\Logos\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 Templates\Logos\ep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inline>
        </w:drawing>
      </w:r>
    </w:p>
    <w:p w:rsidR="008A4BF3" w:rsidRPr="00E71481" w:rsidRDefault="008A4BF3" w:rsidP="008A4BF3">
      <w:pPr>
        <w:rPr>
          <w:rFonts w:eastAsia="Times New Roman"/>
          <w:lang w:val="en-GB"/>
        </w:rPr>
      </w:pPr>
      <w:r w:rsidRPr="00CA2BD8">
        <w:t xml:space="preserve">The Environmental Protection </w:t>
      </w:r>
      <w:r w:rsidR="00F57121" w:rsidRPr="00CA2BD8">
        <w:t>Agency</w:t>
      </w:r>
      <w:r w:rsidR="00F57121">
        <w:t xml:space="preserve"> intends to fill a number of posts within its Employment Control Framework sanction.  Details of the permanent and temporary posts available,</w:t>
      </w:r>
      <w:r w:rsidR="00F57121" w:rsidRPr="00CA2BD8">
        <w:t xml:space="preserve"> across various disciplines</w:t>
      </w:r>
      <w:r w:rsidR="00F57121">
        <w:t xml:space="preserve">, </w:t>
      </w:r>
      <w:r w:rsidR="00450434">
        <w:t>are set out below-note that</w:t>
      </w:r>
      <w:r w:rsidR="00F57121">
        <w:t xml:space="preserve"> temporary posts are sanctioned to the end of 2015 only.  </w:t>
      </w:r>
      <w:r>
        <w:t>Applications are invited</w:t>
      </w:r>
      <w:r w:rsidRPr="00E71481">
        <w:rPr>
          <w:rFonts w:eastAsia="Times New Roman"/>
          <w:lang w:val="en-GB"/>
        </w:rPr>
        <w:t xml:space="preserve"> for scientific </w:t>
      </w:r>
      <w:r>
        <w:rPr>
          <w:rFonts w:eastAsia="Times New Roman"/>
          <w:lang w:val="en-GB"/>
        </w:rPr>
        <w:t xml:space="preserve">and administrative </w:t>
      </w:r>
      <w:r w:rsidRPr="00E71481">
        <w:rPr>
          <w:rFonts w:eastAsia="Times New Roman"/>
          <w:lang w:val="en-GB"/>
        </w:rPr>
        <w:t>opportunit</w:t>
      </w:r>
      <w:r>
        <w:rPr>
          <w:rFonts w:eastAsia="Times New Roman"/>
          <w:lang w:val="en-GB"/>
        </w:rPr>
        <w:t>ies</w:t>
      </w:r>
      <w:r w:rsidR="00F57121">
        <w:rPr>
          <w:rFonts w:eastAsia="Times New Roman"/>
          <w:lang w:val="en-GB"/>
        </w:rPr>
        <w:t xml:space="preserve"> in the following areas</w:t>
      </w:r>
      <w:r w:rsidRPr="00E71481">
        <w:rPr>
          <w:rFonts w:eastAsia="Times New Roman"/>
          <w:lang w:val="en-GB"/>
        </w:rPr>
        <w:t>:</w:t>
      </w:r>
    </w:p>
    <w:p w:rsidR="00DB0DD7" w:rsidRDefault="00DB0DD7" w:rsidP="00E70157">
      <w:pPr>
        <w:pStyle w:val="BodyText"/>
        <w:rPr>
          <w:sz w:val="28"/>
        </w:rPr>
      </w:pPr>
    </w:p>
    <w:p w:rsidR="00450434" w:rsidRDefault="00DB0DD7" w:rsidP="00DB0DD7">
      <w:pPr>
        <w:jc w:val="both"/>
        <w:rPr>
          <w:b/>
          <w:bCs/>
          <w:lang w:val="en-GB"/>
        </w:rPr>
      </w:pPr>
      <w:r w:rsidRPr="00F411BF">
        <w:rPr>
          <w:b/>
          <w:bCs/>
          <w:lang w:val="en-GB"/>
        </w:rPr>
        <w:t>Office of Environmental Assessment</w:t>
      </w:r>
    </w:p>
    <w:p w:rsidR="00DB0DD7" w:rsidRDefault="00DB0DD7" w:rsidP="00DB0DD7">
      <w:pPr>
        <w:jc w:val="both"/>
        <w:rPr>
          <w:lang w:val="en-GB"/>
        </w:rPr>
      </w:pPr>
      <w:r w:rsidRPr="00F411BF">
        <w:rPr>
          <w:lang w:val="en-GB"/>
        </w:rPr>
        <w:t>The principal functions relate to environmental monitoring, laboratory analysis, assessment and reporting, including ambient and emissions monitoring and State of the Environment and national environmental indicator reporting; the Office is also engaged in the collation and presentation of environmental information (including use of GIS and spatial analysis) on the quality of environmental media and the development of information systems for environmental data exchange, assessment and reporting.</w:t>
      </w:r>
      <w:r w:rsidR="00F57121">
        <w:rPr>
          <w:lang w:val="en-GB"/>
        </w:rPr>
        <w:t xml:space="preserve"> New functions assigned to this Office relate to the implementation of the Water Framework Directive in Ireland.</w:t>
      </w:r>
    </w:p>
    <w:p w:rsidR="009C1F8E" w:rsidRDefault="009C1F8E" w:rsidP="00DB0DD7">
      <w:pPr>
        <w:jc w:val="both"/>
        <w:rPr>
          <w:lang w:val="en-GB"/>
        </w:rPr>
      </w:pPr>
    </w:p>
    <w:p w:rsidR="00331C81" w:rsidRPr="009C1F8E" w:rsidRDefault="009C1F8E" w:rsidP="00DB0DD7">
      <w:pPr>
        <w:jc w:val="both"/>
        <w:rPr>
          <w:b/>
          <w:lang w:val="en-GB"/>
        </w:rPr>
      </w:pPr>
      <w:r w:rsidRPr="009C1F8E">
        <w:rPr>
          <w:b/>
          <w:lang w:val="en-GB"/>
        </w:rPr>
        <w:t>Permanent Posts</w:t>
      </w:r>
    </w:p>
    <w:tbl>
      <w:tblPr>
        <w:tblStyle w:val="TableGrid"/>
        <w:tblW w:w="0" w:type="auto"/>
        <w:tblLook w:val="04A0" w:firstRow="1" w:lastRow="0" w:firstColumn="1" w:lastColumn="0" w:noHBand="0" w:noVBand="1"/>
      </w:tblPr>
      <w:tblGrid>
        <w:gridCol w:w="1242"/>
        <w:gridCol w:w="5954"/>
        <w:gridCol w:w="2046"/>
      </w:tblGrid>
      <w:tr w:rsidR="00331C81" w:rsidRPr="009C1F8E" w:rsidTr="009C1F8E">
        <w:tc>
          <w:tcPr>
            <w:tcW w:w="1242" w:type="dxa"/>
          </w:tcPr>
          <w:p w:rsidR="00331C81" w:rsidRPr="009C1F8E" w:rsidRDefault="00331C81" w:rsidP="00DB0DD7">
            <w:pPr>
              <w:jc w:val="both"/>
              <w:rPr>
                <w:b/>
                <w:lang w:val="en-GB"/>
              </w:rPr>
            </w:pPr>
            <w:r w:rsidRPr="009C1F8E">
              <w:rPr>
                <w:b/>
                <w:lang w:val="en-GB"/>
              </w:rPr>
              <w:t>Post No.</w:t>
            </w:r>
          </w:p>
        </w:tc>
        <w:tc>
          <w:tcPr>
            <w:tcW w:w="5954" w:type="dxa"/>
          </w:tcPr>
          <w:p w:rsidR="00331C81" w:rsidRPr="009C1F8E" w:rsidRDefault="00331C81" w:rsidP="00DB0DD7">
            <w:pPr>
              <w:jc w:val="both"/>
              <w:rPr>
                <w:b/>
                <w:lang w:val="en-GB"/>
              </w:rPr>
            </w:pPr>
            <w:r w:rsidRPr="009C1F8E">
              <w:rPr>
                <w:b/>
                <w:lang w:val="en-GB"/>
              </w:rPr>
              <w:t>Post</w:t>
            </w:r>
          </w:p>
        </w:tc>
        <w:tc>
          <w:tcPr>
            <w:tcW w:w="2046" w:type="dxa"/>
          </w:tcPr>
          <w:p w:rsidR="00331C81" w:rsidRPr="009C1F8E" w:rsidRDefault="00331C81" w:rsidP="00DB0DD7">
            <w:pPr>
              <w:jc w:val="both"/>
              <w:rPr>
                <w:b/>
                <w:lang w:val="en-GB"/>
              </w:rPr>
            </w:pPr>
            <w:r w:rsidRPr="009C1F8E">
              <w:rPr>
                <w:b/>
                <w:lang w:val="en-GB"/>
              </w:rPr>
              <w:t>Location</w:t>
            </w:r>
          </w:p>
        </w:tc>
      </w:tr>
      <w:tr w:rsidR="00331C81" w:rsidTr="009C1F8E">
        <w:tc>
          <w:tcPr>
            <w:tcW w:w="1242" w:type="dxa"/>
          </w:tcPr>
          <w:p w:rsidR="00331C81" w:rsidRDefault="00D50C46" w:rsidP="00DB0DD7">
            <w:pPr>
              <w:jc w:val="both"/>
              <w:rPr>
                <w:lang w:val="en-GB"/>
              </w:rPr>
            </w:pPr>
            <w:r>
              <w:rPr>
                <w:lang w:val="en-GB"/>
              </w:rPr>
              <w:t>001337</w:t>
            </w:r>
          </w:p>
        </w:tc>
        <w:tc>
          <w:tcPr>
            <w:tcW w:w="5954" w:type="dxa"/>
          </w:tcPr>
          <w:p w:rsidR="00331C81" w:rsidRDefault="00331C81" w:rsidP="009F7244">
            <w:pPr>
              <w:jc w:val="both"/>
              <w:rPr>
                <w:lang w:val="en-GB"/>
              </w:rPr>
            </w:pPr>
            <w:r w:rsidRPr="00D3551A">
              <w:rPr>
                <w:rFonts w:eastAsia="Times New Roman"/>
                <w:sz w:val="22"/>
                <w:szCs w:val="20"/>
                <w:lang w:val="en-GB"/>
              </w:rPr>
              <w:t xml:space="preserve">Senior </w:t>
            </w:r>
            <w:r w:rsidR="009F7244">
              <w:rPr>
                <w:rFonts w:eastAsia="Times New Roman"/>
                <w:sz w:val="22"/>
                <w:szCs w:val="20"/>
                <w:lang w:val="en-GB"/>
              </w:rPr>
              <w:t>Scientific Officer (Level 2) (</w:t>
            </w:r>
            <w:r w:rsidRPr="00D3551A">
              <w:rPr>
                <w:rFonts w:eastAsia="Times New Roman"/>
                <w:sz w:val="22"/>
                <w:szCs w:val="20"/>
                <w:lang w:val="en-GB"/>
              </w:rPr>
              <w:t>Biologist</w:t>
            </w:r>
            <w:r w:rsidR="009F7244">
              <w:rPr>
                <w:rFonts w:eastAsia="Times New Roman"/>
                <w:sz w:val="22"/>
                <w:szCs w:val="20"/>
                <w:lang w:val="en-GB"/>
              </w:rPr>
              <w:t>)</w:t>
            </w:r>
          </w:p>
        </w:tc>
        <w:tc>
          <w:tcPr>
            <w:tcW w:w="2046" w:type="dxa"/>
          </w:tcPr>
          <w:p w:rsidR="00331C81" w:rsidRDefault="00331C81" w:rsidP="009C1F8E">
            <w:pPr>
              <w:rPr>
                <w:lang w:val="en-GB"/>
              </w:rPr>
            </w:pPr>
            <w:r>
              <w:rPr>
                <w:rFonts w:eastAsia="Times New Roman"/>
                <w:sz w:val="22"/>
                <w:szCs w:val="20"/>
                <w:lang w:val="en-GB"/>
              </w:rPr>
              <w:t>Castlebar/Dublin</w:t>
            </w:r>
          </w:p>
        </w:tc>
      </w:tr>
      <w:tr w:rsidR="00331C81" w:rsidTr="009C1F8E">
        <w:tc>
          <w:tcPr>
            <w:tcW w:w="1242" w:type="dxa"/>
          </w:tcPr>
          <w:p w:rsidR="00331C81" w:rsidRDefault="00ED577A" w:rsidP="00DB0DD7">
            <w:pPr>
              <w:jc w:val="both"/>
              <w:rPr>
                <w:lang w:val="en-GB"/>
              </w:rPr>
            </w:pPr>
            <w:r>
              <w:rPr>
                <w:lang w:val="en-GB"/>
              </w:rPr>
              <w:t>000139</w:t>
            </w:r>
          </w:p>
        </w:tc>
        <w:tc>
          <w:tcPr>
            <w:tcW w:w="5954" w:type="dxa"/>
          </w:tcPr>
          <w:p w:rsidR="00331C81" w:rsidRDefault="00790A22" w:rsidP="009F7244">
            <w:pPr>
              <w:jc w:val="both"/>
              <w:rPr>
                <w:lang w:val="en-GB"/>
              </w:rPr>
            </w:pPr>
            <w:r w:rsidRPr="00D3551A">
              <w:rPr>
                <w:rFonts w:eastAsia="Times New Roman"/>
                <w:sz w:val="22"/>
                <w:szCs w:val="20"/>
                <w:lang w:val="en-GB"/>
              </w:rPr>
              <w:t>Senior Scienti</w:t>
            </w:r>
            <w:r w:rsidR="009F7244">
              <w:rPr>
                <w:rFonts w:eastAsia="Times New Roman"/>
                <w:sz w:val="22"/>
                <w:szCs w:val="20"/>
                <w:lang w:val="en-GB"/>
              </w:rPr>
              <w:t>fic Officer</w:t>
            </w:r>
            <w:r w:rsidRPr="00D3551A">
              <w:rPr>
                <w:rFonts w:eastAsia="Times New Roman"/>
                <w:sz w:val="22"/>
                <w:szCs w:val="20"/>
                <w:lang w:val="en-GB"/>
              </w:rPr>
              <w:t xml:space="preserve"> (Level 2) Hydrometrics and Groundwater</w:t>
            </w:r>
          </w:p>
        </w:tc>
        <w:tc>
          <w:tcPr>
            <w:tcW w:w="2046" w:type="dxa"/>
          </w:tcPr>
          <w:p w:rsidR="00331C81" w:rsidRDefault="00790A22" w:rsidP="009C1F8E">
            <w:pPr>
              <w:rPr>
                <w:lang w:val="en-GB"/>
              </w:rPr>
            </w:pPr>
            <w:r>
              <w:rPr>
                <w:rFonts w:eastAsia="Times New Roman"/>
                <w:sz w:val="22"/>
                <w:szCs w:val="20"/>
                <w:lang w:val="en-GB"/>
              </w:rPr>
              <w:t>Dublin</w:t>
            </w:r>
          </w:p>
        </w:tc>
      </w:tr>
      <w:tr w:rsidR="00331C81" w:rsidTr="009C1F8E">
        <w:tc>
          <w:tcPr>
            <w:tcW w:w="1242" w:type="dxa"/>
          </w:tcPr>
          <w:p w:rsidR="00331C81" w:rsidRDefault="00ED577A" w:rsidP="00DB0DD7">
            <w:pPr>
              <w:jc w:val="both"/>
              <w:rPr>
                <w:lang w:val="en-GB"/>
              </w:rPr>
            </w:pPr>
            <w:r>
              <w:rPr>
                <w:lang w:val="en-GB"/>
              </w:rPr>
              <w:t>001327</w:t>
            </w:r>
          </w:p>
        </w:tc>
        <w:tc>
          <w:tcPr>
            <w:tcW w:w="5954" w:type="dxa"/>
          </w:tcPr>
          <w:p w:rsidR="00331C81" w:rsidRDefault="00790A22" w:rsidP="00DB0DD7">
            <w:pPr>
              <w:jc w:val="both"/>
              <w:rPr>
                <w:lang w:val="en-GB"/>
              </w:rPr>
            </w:pPr>
            <w:r w:rsidRPr="00E760AB">
              <w:rPr>
                <w:rFonts w:eastAsia="Times New Roman"/>
                <w:sz w:val="22"/>
                <w:szCs w:val="20"/>
                <w:lang w:val="en-GB"/>
              </w:rPr>
              <w:t>Senior Manager (Level 2) Informatics</w:t>
            </w:r>
            <w:r>
              <w:rPr>
                <w:rFonts w:eastAsia="Times New Roman"/>
                <w:sz w:val="22"/>
                <w:szCs w:val="20"/>
                <w:lang w:val="en-GB"/>
              </w:rPr>
              <w:tab/>
            </w:r>
          </w:p>
        </w:tc>
        <w:tc>
          <w:tcPr>
            <w:tcW w:w="2046" w:type="dxa"/>
          </w:tcPr>
          <w:p w:rsidR="00331C81" w:rsidRDefault="00790A22" w:rsidP="009C1F8E">
            <w:pPr>
              <w:rPr>
                <w:lang w:val="en-GB"/>
              </w:rPr>
            </w:pPr>
            <w:r>
              <w:rPr>
                <w:rFonts w:eastAsia="Times New Roman"/>
                <w:sz w:val="22"/>
                <w:szCs w:val="20"/>
                <w:lang w:val="en-GB"/>
              </w:rPr>
              <w:t>Wexford</w:t>
            </w:r>
          </w:p>
        </w:tc>
      </w:tr>
      <w:tr w:rsidR="00331C81" w:rsidTr="009C1F8E">
        <w:tc>
          <w:tcPr>
            <w:tcW w:w="1242" w:type="dxa"/>
          </w:tcPr>
          <w:p w:rsidR="00331C81" w:rsidRDefault="000B08A0" w:rsidP="00DB0DD7">
            <w:pPr>
              <w:jc w:val="both"/>
              <w:rPr>
                <w:lang w:val="en-GB"/>
              </w:rPr>
            </w:pPr>
            <w:r>
              <w:rPr>
                <w:lang w:val="en-GB"/>
              </w:rPr>
              <w:t>001339</w:t>
            </w:r>
          </w:p>
        </w:tc>
        <w:tc>
          <w:tcPr>
            <w:tcW w:w="5954" w:type="dxa"/>
          </w:tcPr>
          <w:p w:rsidR="00331C81" w:rsidRDefault="00790A22" w:rsidP="009C1F8E">
            <w:pPr>
              <w:jc w:val="both"/>
              <w:rPr>
                <w:lang w:val="en-GB"/>
              </w:rPr>
            </w:pPr>
            <w:r w:rsidRPr="00E760AB">
              <w:rPr>
                <w:rFonts w:eastAsia="Times New Roman"/>
                <w:color w:val="000000"/>
                <w:sz w:val="22"/>
                <w:szCs w:val="22"/>
                <w:lang w:val="en-US" w:eastAsia="en-IE"/>
              </w:rPr>
              <w:t>Scientific Officer I (Level 3) – Catchment Science (2 posts)</w:t>
            </w:r>
          </w:p>
        </w:tc>
        <w:tc>
          <w:tcPr>
            <w:tcW w:w="2046" w:type="dxa"/>
          </w:tcPr>
          <w:p w:rsidR="00331C81" w:rsidRDefault="00790A22" w:rsidP="009C1F8E">
            <w:pPr>
              <w:rPr>
                <w:lang w:val="en-GB"/>
              </w:rPr>
            </w:pPr>
            <w:r>
              <w:rPr>
                <w:rFonts w:eastAsia="Times New Roman"/>
                <w:color w:val="000000"/>
                <w:sz w:val="22"/>
                <w:szCs w:val="22"/>
                <w:lang w:val="en-US" w:eastAsia="en-IE"/>
              </w:rPr>
              <w:t>Dublin</w:t>
            </w:r>
          </w:p>
        </w:tc>
      </w:tr>
      <w:tr w:rsidR="00331C81" w:rsidTr="009C1F8E">
        <w:tc>
          <w:tcPr>
            <w:tcW w:w="1242" w:type="dxa"/>
          </w:tcPr>
          <w:p w:rsidR="00331C81" w:rsidRDefault="00ED577A" w:rsidP="00DB0DD7">
            <w:pPr>
              <w:jc w:val="both"/>
              <w:rPr>
                <w:lang w:val="en-GB"/>
              </w:rPr>
            </w:pPr>
            <w:r>
              <w:rPr>
                <w:lang w:val="en-GB"/>
              </w:rPr>
              <w:t>000142</w:t>
            </w:r>
          </w:p>
        </w:tc>
        <w:tc>
          <w:tcPr>
            <w:tcW w:w="5954" w:type="dxa"/>
          </w:tcPr>
          <w:p w:rsidR="00331C81" w:rsidRDefault="00790A22" w:rsidP="00DB0DD7">
            <w:pPr>
              <w:jc w:val="both"/>
              <w:rPr>
                <w:lang w:val="en-GB"/>
              </w:rPr>
            </w:pPr>
            <w:r>
              <w:rPr>
                <w:rFonts w:eastAsia="Times New Roman"/>
                <w:color w:val="000000"/>
                <w:sz w:val="22"/>
                <w:szCs w:val="22"/>
                <w:lang w:val="en-US" w:eastAsia="en-IE"/>
              </w:rPr>
              <w:t>Scientific Officer I (Level 3) Air Monitoring</w:t>
            </w:r>
          </w:p>
        </w:tc>
        <w:tc>
          <w:tcPr>
            <w:tcW w:w="2046" w:type="dxa"/>
          </w:tcPr>
          <w:p w:rsidR="00331C81" w:rsidRDefault="00790A22" w:rsidP="009C1F8E">
            <w:pPr>
              <w:rPr>
                <w:lang w:val="en-GB"/>
              </w:rPr>
            </w:pPr>
            <w:r>
              <w:rPr>
                <w:rFonts w:eastAsia="Times New Roman"/>
                <w:color w:val="000000"/>
                <w:sz w:val="22"/>
                <w:szCs w:val="22"/>
                <w:lang w:val="en-US" w:eastAsia="en-IE"/>
              </w:rPr>
              <w:t>Dublin/Kilkenny</w:t>
            </w:r>
          </w:p>
        </w:tc>
      </w:tr>
      <w:tr w:rsidR="00331C81" w:rsidTr="009C1F8E">
        <w:tc>
          <w:tcPr>
            <w:tcW w:w="1242" w:type="dxa"/>
          </w:tcPr>
          <w:p w:rsidR="00331C81" w:rsidRDefault="000B08A0" w:rsidP="00DB0DD7">
            <w:pPr>
              <w:jc w:val="both"/>
              <w:rPr>
                <w:lang w:val="en-GB"/>
              </w:rPr>
            </w:pPr>
            <w:r>
              <w:rPr>
                <w:lang w:val="en-GB"/>
              </w:rPr>
              <w:t>001341</w:t>
            </w:r>
          </w:p>
        </w:tc>
        <w:tc>
          <w:tcPr>
            <w:tcW w:w="5954" w:type="dxa"/>
          </w:tcPr>
          <w:p w:rsidR="00331C81" w:rsidRDefault="00790A22" w:rsidP="00DB0DD7">
            <w:pPr>
              <w:jc w:val="both"/>
              <w:rPr>
                <w:lang w:val="en-GB"/>
              </w:rPr>
            </w:pPr>
            <w:r w:rsidRPr="00E760AB">
              <w:rPr>
                <w:rFonts w:eastAsia="Times New Roman"/>
                <w:lang w:val="en-US"/>
              </w:rPr>
              <w:t xml:space="preserve">Programme Officer (Level 4) </w:t>
            </w:r>
            <w:r>
              <w:rPr>
                <w:rFonts w:eastAsia="Times New Roman"/>
                <w:lang w:val="en-US"/>
              </w:rPr>
              <w:tab/>
            </w:r>
          </w:p>
        </w:tc>
        <w:tc>
          <w:tcPr>
            <w:tcW w:w="2046" w:type="dxa"/>
          </w:tcPr>
          <w:p w:rsidR="00331C81" w:rsidRDefault="00790A22" w:rsidP="009C1F8E">
            <w:pPr>
              <w:rPr>
                <w:lang w:val="en-GB"/>
              </w:rPr>
            </w:pPr>
            <w:r>
              <w:rPr>
                <w:rFonts w:eastAsia="Times New Roman"/>
                <w:lang w:val="en-US"/>
              </w:rPr>
              <w:t>Dublin</w:t>
            </w:r>
          </w:p>
        </w:tc>
      </w:tr>
      <w:tr w:rsidR="00331C81" w:rsidTr="009C1F8E">
        <w:tc>
          <w:tcPr>
            <w:tcW w:w="1242" w:type="dxa"/>
          </w:tcPr>
          <w:p w:rsidR="00331C81" w:rsidRDefault="000B08A0" w:rsidP="00DB0DD7">
            <w:pPr>
              <w:jc w:val="both"/>
              <w:rPr>
                <w:lang w:val="en-GB"/>
              </w:rPr>
            </w:pPr>
            <w:r>
              <w:rPr>
                <w:lang w:val="en-GB"/>
              </w:rPr>
              <w:t>001342</w:t>
            </w:r>
          </w:p>
        </w:tc>
        <w:tc>
          <w:tcPr>
            <w:tcW w:w="5954" w:type="dxa"/>
          </w:tcPr>
          <w:p w:rsidR="00331C81" w:rsidRDefault="00790A22" w:rsidP="00DB0DD7">
            <w:pPr>
              <w:jc w:val="both"/>
              <w:rPr>
                <w:lang w:val="en-GB"/>
              </w:rPr>
            </w:pPr>
            <w:r w:rsidRPr="00E760AB">
              <w:rPr>
                <w:rFonts w:eastAsia="Times New Roman"/>
                <w:sz w:val="22"/>
                <w:szCs w:val="20"/>
                <w:lang w:val="en-GB"/>
              </w:rPr>
              <w:t>Scientific Officer II (Level 4) Reporting and Assessment</w:t>
            </w:r>
            <w:r>
              <w:rPr>
                <w:rFonts w:eastAsia="Times New Roman"/>
                <w:sz w:val="22"/>
                <w:szCs w:val="20"/>
                <w:lang w:val="en-GB"/>
              </w:rPr>
              <w:tab/>
            </w:r>
          </w:p>
        </w:tc>
        <w:tc>
          <w:tcPr>
            <w:tcW w:w="2046" w:type="dxa"/>
          </w:tcPr>
          <w:p w:rsidR="00331C81" w:rsidRDefault="00790A22" w:rsidP="009C1F8E">
            <w:pPr>
              <w:rPr>
                <w:lang w:val="en-GB"/>
              </w:rPr>
            </w:pPr>
            <w:r>
              <w:rPr>
                <w:rFonts w:eastAsia="Times New Roman"/>
                <w:sz w:val="22"/>
                <w:szCs w:val="20"/>
                <w:lang w:val="en-GB"/>
              </w:rPr>
              <w:t>Wexford</w:t>
            </w:r>
          </w:p>
        </w:tc>
      </w:tr>
    </w:tbl>
    <w:p w:rsidR="00331C81" w:rsidRPr="00F411BF" w:rsidRDefault="00331C81" w:rsidP="00DB0DD7">
      <w:pPr>
        <w:jc w:val="both"/>
        <w:rPr>
          <w:lang w:val="en-GB"/>
        </w:rPr>
      </w:pPr>
    </w:p>
    <w:p w:rsidR="009C1F8E" w:rsidRPr="009C1F8E" w:rsidRDefault="009C1F8E" w:rsidP="009C1F8E">
      <w:pPr>
        <w:jc w:val="both"/>
        <w:rPr>
          <w:b/>
          <w:lang w:val="en-GB"/>
        </w:rPr>
      </w:pPr>
      <w:r>
        <w:rPr>
          <w:b/>
          <w:lang w:val="en-GB"/>
        </w:rPr>
        <w:t>Temporary</w:t>
      </w:r>
      <w:r w:rsidRPr="009C1F8E">
        <w:rPr>
          <w:b/>
          <w:lang w:val="en-GB"/>
        </w:rPr>
        <w:t xml:space="preserve"> Posts</w:t>
      </w:r>
    </w:p>
    <w:tbl>
      <w:tblPr>
        <w:tblStyle w:val="TableGrid"/>
        <w:tblW w:w="0" w:type="auto"/>
        <w:tblLook w:val="04A0" w:firstRow="1" w:lastRow="0" w:firstColumn="1" w:lastColumn="0" w:noHBand="0" w:noVBand="1"/>
      </w:tblPr>
      <w:tblGrid>
        <w:gridCol w:w="1242"/>
        <w:gridCol w:w="5954"/>
        <w:gridCol w:w="2046"/>
      </w:tblGrid>
      <w:tr w:rsidR="009C1F8E" w:rsidRPr="009C1F8E" w:rsidTr="005D703E">
        <w:tc>
          <w:tcPr>
            <w:tcW w:w="1242" w:type="dxa"/>
          </w:tcPr>
          <w:p w:rsidR="009C1F8E" w:rsidRPr="009C1F8E" w:rsidRDefault="009C1F8E" w:rsidP="005D703E">
            <w:pPr>
              <w:jc w:val="both"/>
              <w:rPr>
                <w:b/>
                <w:lang w:val="en-GB"/>
              </w:rPr>
            </w:pPr>
            <w:r w:rsidRPr="009C1F8E">
              <w:rPr>
                <w:b/>
                <w:lang w:val="en-GB"/>
              </w:rPr>
              <w:t>Post No.</w:t>
            </w:r>
          </w:p>
        </w:tc>
        <w:tc>
          <w:tcPr>
            <w:tcW w:w="5954" w:type="dxa"/>
          </w:tcPr>
          <w:p w:rsidR="009C1F8E" w:rsidRPr="009C1F8E" w:rsidRDefault="009C1F8E" w:rsidP="005D703E">
            <w:pPr>
              <w:jc w:val="both"/>
              <w:rPr>
                <w:b/>
                <w:lang w:val="en-GB"/>
              </w:rPr>
            </w:pPr>
            <w:r w:rsidRPr="009C1F8E">
              <w:rPr>
                <w:b/>
                <w:lang w:val="en-GB"/>
              </w:rPr>
              <w:t>Post</w:t>
            </w:r>
          </w:p>
        </w:tc>
        <w:tc>
          <w:tcPr>
            <w:tcW w:w="2046" w:type="dxa"/>
          </w:tcPr>
          <w:p w:rsidR="009C1F8E" w:rsidRPr="009C1F8E" w:rsidRDefault="009C1F8E" w:rsidP="005D703E">
            <w:pPr>
              <w:jc w:val="both"/>
              <w:rPr>
                <w:b/>
                <w:lang w:val="en-GB"/>
              </w:rPr>
            </w:pPr>
            <w:r w:rsidRPr="009C1F8E">
              <w:rPr>
                <w:b/>
                <w:lang w:val="en-GB"/>
              </w:rPr>
              <w:t>Location</w:t>
            </w:r>
          </w:p>
        </w:tc>
      </w:tr>
      <w:tr w:rsidR="009C1F8E" w:rsidTr="005D703E">
        <w:tc>
          <w:tcPr>
            <w:tcW w:w="1242" w:type="dxa"/>
          </w:tcPr>
          <w:p w:rsidR="009C1F8E" w:rsidRDefault="007B4D6F" w:rsidP="005D703E">
            <w:pPr>
              <w:jc w:val="both"/>
              <w:rPr>
                <w:lang w:val="en-GB"/>
              </w:rPr>
            </w:pPr>
            <w:r>
              <w:rPr>
                <w:lang w:val="en-GB"/>
              </w:rPr>
              <w:t>001334</w:t>
            </w:r>
          </w:p>
        </w:tc>
        <w:tc>
          <w:tcPr>
            <w:tcW w:w="5954" w:type="dxa"/>
          </w:tcPr>
          <w:p w:rsidR="009C1F8E" w:rsidRDefault="009C1F8E" w:rsidP="005D703E">
            <w:pPr>
              <w:jc w:val="both"/>
              <w:rPr>
                <w:lang w:val="en-GB"/>
              </w:rPr>
            </w:pPr>
            <w:r w:rsidRPr="00397C83">
              <w:rPr>
                <w:rFonts w:eastAsia="Times New Roman"/>
                <w:sz w:val="22"/>
                <w:szCs w:val="20"/>
                <w:lang w:val="en-GB"/>
              </w:rPr>
              <w:t>Scientific Officer II (Level 4) Hydromorphologist</w:t>
            </w:r>
          </w:p>
        </w:tc>
        <w:tc>
          <w:tcPr>
            <w:tcW w:w="2046" w:type="dxa"/>
          </w:tcPr>
          <w:p w:rsidR="009C1F8E" w:rsidRDefault="009C1F8E" w:rsidP="005D703E">
            <w:pPr>
              <w:rPr>
                <w:lang w:val="en-GB"/>
              </w:rPr>
            </w:pPr>
            <w:r>
              <w:rPr>
                <w:rFonts w:eastAsia="Times New Roman"/>
                <w:sz w:val="22"/>
                <w:szCs w:val="20"/>
                <w:lang w:val="en-GB"/>
              </w:rPr>
              <w:t>Dublin</w:t>
            </w:r>
          </w:p>
        </w:tc>
      </w:tr>
      <w:tr w:rsidR="009C1F8E" w:rsidTr="005D703E">
        <w:tc>
          <w:tcPr>
            <w:tcW w:w="1242" w:type="dxa"/>
          </w:tcPr>
          <w:p w:rsidR="009C1F8E" w:rsidRDefault="007B4D6F" w:rsidP="005D703E">
            <w:pPr>
              <w:jc w:val="both"/>
              <w:rPr>
                <w:lang w:val="en-GB"/>
              </w:rPr>
            </w:pPr>
            <w:r>
              <w:rPr>
                <w:lang w:val="en-GB"/>
              </w:rPr>
              <w:t>001335</w:t>
            </w:r>
          </w:p>
        </w:tc>
        <w:tc>
          <w:tcPr>
            <w:tcW w:w="5954" w:type="dxa"/>
          </w:tcPr>
          <w:p w:rsidR="009C1F8E" w:rsidRDefault="009C1F8E" w:rsidP="005D703E">
            <w:pPr>
              <w:jc w:val="both"/>
              <w:rPr>
                <w:lang w:val="en-GB"/>
              </w:rPr>
            </w:pPr>
            <w:r w:rsidRPr="00397C83">
              <w:rPr>
                <w:rFonts w:eastAsia="Times New Roman"/>
                <w:sz w:val="23"/>
                <w:szCs w:val="20"/>
                <w:lang w:val="en-US"/>
              </w:rPr>
              <w:t>Scientific Officer II (Level 4)</w:t>
            </w:r>
            <w:r w:rsidRPr="00397C83">
              <w:rPr>
                <w:rFonts w:eastAsia="Times New Roman"/>
                <w:sz w:val="22"/>
                <w:szCs w:val="20"/>
                <w:lang w:val="en-US"/>
              </w:rPr>
              <w:t xml:space="preserve"> </w:t>
            </w:r>
            <w:r>
              <w:rPr>
                <w:rFonts w:eastAsia="Times New Roman"/>
                <w:sz w:val="22"/>
                <w:szCs w:val="20"/>
                <w:lang w:val="en-US"/>
              </w:rPr>
              <w:t xml:space="preserve">Physical </w:t>
            </w:r>
            <w:r w:rsidRPr="00397C83">
              <w:rPr>
                <w:rFonts w:eastAsia="Times New Roman"/>
                <w:sz w:val="22"/>
                <w:szCs w:val="20"/>
                <w:lang w:val="en-US"/>
              </w:rPr>
              <w:t>Planning</w:t>
            </w:r>
          </w:p>
        </w:tc>
        <w:tc>
          <w:tcPr>
            <w:tcW w:w="2046" w:type="dxa"/>
          </w:tcPr>
          <w:p w:rsidR="009C1F8E" w:rsidRDefault="009C1F8E" w:rsidP="005D703E">
            <w:pPr>
              <w:rPr>
                <w:lang w:val="en-GB"/>
              </w:rPr>
            </w:pPr>
            <w:r>
              <w:rPr>
                <w:rFonts w:eastAsia="Times New Roman"/>
                <w:sz w:val="22"/>
                <w:szCs w:val="20"/>
                <w:lang w:val="en-GB"/>
              </w:rPr>
              <w:t>Dublin</w:t>
            </w:r>
          </w:p>
        </w:tc>
      </w:tr>
    </w:tbl>
    <w:p w:rsidR="00E760AB" w:rsidRPr="00E760AB" w:rsidRDefault="00290A23" w:rsidP="00790A22">
      <w:pPr>
        <w:rPr>
          <w:rFonts w:eastAsia="Times New Roman"/>
          <w:sz w:val="22"/>
          <w:szCs w:val="20"/>
          <w:lang w:val="en-GB"/>
        </w:rPr>
      </w:pPr>
      <w:r>
        <w:rPr>
          <w:rFonts w:eastAsia="Times New Roman"/>
          <w:sz w:val="22"/>
          <w:szCs w:val="20"/>
          <w:lang w:val="en-GB"/>
        </w:rPr>
        <w:tab/>
      </w:r>
      <w:r>
        <w:rPr>
          <w:rFonts w:eastAsia="Times New Roman"/>
          <w:sz w:val="22"/>
          <w:szCs w:val="20"/>
          <w:lang w:val="en-GB"/>
        </w:rPr>
        <w:tab/>
      </w:r>
    </w:p>
    <w:p w:rsidR="00E760AB" w:rsidRPr="00D3551A" w:rsidRDefault="00E760AB" w:rsidP="00D3551A">
      <w:pPr>
        <w:rPr>
          <w:rFonts w:eastAsia="Times New Roman"/>
          <w:sz w:val="22"/>
          <w:szCs w:val="20"/>
          <w:lang w:val="en-GB"/>
        </w:rPr>
      </w:pPr>
    </w:p>
    <w:p w:rsidR="00F57121" w:rsidRDefault="0044414F" w:rsidP="0044414F">
      <w:pPr>
        <w:jc w:val="both"/>
        <w:rPr>
          <w:b/>
          <w:bCs/>
          <w:lang w:val="en-GB"/>
        </w:rPr>
      </w:pPr>
      <w:r w:rsidRPr="00F411BF">
        <w:rPr>
          <w:b/>
          <w:bCs/>
          <w:lang w:val="en-GB"/>
        </w:rPr>
        <w:t>Office of Climate Licensing, Research and Resource Use:</w:t>
      </w:r>
      <w:r w:rsidR="00714B46">
        <w:rPr>
          <w:b/>
          <w:bCs/>
          <w:lang w:val="en-GB"/>
        </w:rPr>
        <w:t xml:space="preserve"> </w:t>
      </w:r>
      <w:r w:rsidR="00F57121">
        <w:rPr>
          <w:b/>
          <w:bCs/>
          <w:lang w:val="en-GB"/>
        </w:rPr>
        <w:t>Environmental Licensing</w:t>
      </w:r>
    </w:p>
    <w:p w:rsidR="0044414F" w:rsidRDefault="00F57121" w:rsidP="0044414F">
      <w:pPr>
        <w:jc w:val="both"/>
        <w:rPr>
          <w:lang w:val="en-GB"/>
        </w:rPr>
      </w:pPr>
      <w:r w:rsidRPr="00F411BF">
        <w:rPr>
          <w:lang w:val="en-GB"/>
        </w:rPr>
        <w:t xml:space="preserve">The principal functions relate to </w:t>
      </w:r>
      <w:r>
        <w:rPr>
          <w:lang w:val="en-GB"/>
        </w:rPr>
        <w:t xml:space="preserve">the assessment and </w:t>
      </w:r>
      <w:r w:rsidRPr="00F411BF">
        <w:rPr>
          <w:lang w:val="en-GB"/>
        </w:rPr>
        <w:t>licensing</w:t>
      </w:r>
      <w:r w:rsidR="0044414F" w:rsidRPr="00F411BF">
        <w:rPr>
          <w:lang w:val="en-GB"/>
        </w:rPr>
        <w:t xml:space="preserve"> </w:t>
      </w:r>
      <w:r>
        <w:rPr>
          <w:lang w:val="en-GB"/>
        </w:rPr>
        <w:t>of</w:t>
      </w:r>
      <w:r w:rsidR="0044414F" w:rsidRPr="00F411BF">
        <w:rPr>
          <w:lang w:val="en-GB"/>
        </w:rPr>
        <w:t xml:space="preserve"> large or complex industrial and waste activities, dumping at sea, urban wastewater treatment and genetic modification.</w:t>
      </w:r>
      <w:r w:rsidR="00714B46">
        <w:rPr>
          <w:lang w:val="en-GB"/>
        </w:rPr>
        <w:t xml:space="preserve"> </w:t>
      </w:r>
      <w:r w:rsidR="0044414F" w:rsidRPr="00F411BF">
        <w:rPr>
          <w:lang w:val="en-GB"/>
        </w:rPr>
        <w:t xml:space="preserve"> </w:t>
      </w:r>
      <w:r>
        <w:rPr>
          <w:lang w:val="en-GB"/>
        </w:rPr>
        <w:t>In addition</w:t>
      </w:r>
      <w:r w:rsidR="0044414F" w:rsidRPr="00F411BF">
        <w:rPr>
          <w:lang w:val="en-GB"/>
        </w:rPr>
        <w:t xml:space="preserve"> advice and guidance </w:t>
      </w:r>
      <w:r>
        <w:rPr>
          <w:lang w:val="en-GB"/>
        </w:rPr>
        <w:t xml:space="preserve">is provided </w:t>
      </w:r>
      <w:r w:rsidR="0044414F" w:rsidRPr="00F411BF">
        <w:rPr>
          <w:lang w:val="en-GB"/>
        </w:rPr>
        <w:t xml:space="preserve">on the </w:t>
      </w:r>
      <w:r w:rsidRPr="00F411BF">
        <w:rPr>
          <w:lang w:val="en-GB"/>
        </w:rPr>
        <w:t xml:space="preserve">technical </w:t>
      </w:r>
      <w:r w:rsidR="0044414F" w:rsidRPr="00F411BF">
        <w:rPr>
          <w:lang w:val="en-GB"/>
        </w:rPr>
        <w:t xml:space="preserve">and </w:t>
      </w:r>
      <w:r w:rsidRPr="00F411BF">
        <w:rPr>
          <w:lang w:val="en-GB"/>
        </w:rPr>
        <w:t xml:space="preserve">administrative </w:t>
      </w:r>
      <w:r w:rsidR="0044414F" w:rsidRPr="00F411BF">
        <w:rPr>
          <w:lang w:val="en-GB"/>
        </w:rPr>
        <w:t>aspects of licensing in a variety of formats.</w:t>
      </w:r>
    </w:p>
    <w:p w:rsidR="005D703E" w:rsidRDefault="005D703E" w:rsidP="0044414F">
      <w:pPr>
        <w:jc w:val="both"/>
        <w:rPr>
          <w:lang w:val="en-GB"/>
        </w:rPr>
      </w:pPr>
    </w:p>
    <w:p w:rsidR="005D703E" w:rsidRPr="009C1F8E" w:rsidRDefault="005D703E" w:rsidP="005D703E">
      <w:pPr>
        <w:jc w:val="both"/>
        <w:rPr>
          <w:b/>
          <w:lang w:val="en-GB"/>
        </w:rPr>
      </w:pPr>
      <w:r>
        <w:rPr>
          <w:b/>
          <w:lang w:val="en-GB"/>
        </w:rPr>
        <w:t>Permanent</w:t>
      </w:r>
      <w:r w:rsidRPr="009C1F8E">
        <w:rPr>
          <w:b/>
          <w:lang w:val="en-GB"/>
        </w:rPr>
        <w:t xml:space="preserve"> Posts</w:t>
      </w:r>
    </w:p>
    <w:tbl>
      <w:tblPr>
        <w:tblStyle w:val="TableGrid"/>
        <w:tblW w:w="0" w:type="auto"/>
        <w:tblLook w:val="04A0" w:firstRow="1" w:lastRow="0" w:firstColumn="1" w:lastColumn="0" w:noHBand="0" w:noVBand="1"/>
      </w:tblPr>
      <w:tblGrid>
        <w:gridCol w:w="1242"/>
        <w:gridCol w:w="5954"/>
        <w:gridCol w:w="2046"/>
      </w:tblGrid>
      <w:tr w:rsidR="005D703E" w:rsidRPr="009C1F8E" w:rsidTr="005D703E">
        <w:tc>
          <w:tcPr>
            <w:tcW w:w="1242" w:type="dxa"/>
          </w:tcPr>
          <w:p w:rsidR="005D703E" w:rsidRPr="009C1F8E" w:rsidRDefault="005D703E" w:rsidP="005D703E">
            <w:pPr>
              <w:jc w:val="both"/>
              <w:rPr>
                <w:b/>
                <w:lang w:val="en-GB"/>
              </w:rPr>
            </w:pPr>
            <w:r w:rsidRPr="009C1F8E">
              <w:rPr>
                <w:b/>
                <w:lang w:val="en-GB"/>
              </w:rPr>
              <w:t>Post No.</w:t>
            </w:r>
          </w:p>
        </w:tc>
        <w:tc>
          <w:tcPr>
            <w:tcW w:w="5954" w:type="dxa"/>
          </w:tcPr>
          <w:p w:rsidR="005D703E" w:rsidRPr="009C1F8E" w:rsidRDefault="005D703E" w:rsidP="005D703E">
            <w:pPr>
              <w:jc w:val="both"/>
              <w:rPr>
                <w:b/>
                <w:lang w:val="en-GB"/>
              </w:rPr>
            </w:pPr>
            <w:r w:rsidRPr="009C1F8E">
              <w:rPr>
                <w:b/>
                <w:lang w:val="en-GB"/>
              </w:rPr>
              <w:t>Post</w:t>
            </w:r>
          </w:p>
        </w:tc>
        <w:tc>
          <w:tcPr>
            <w:tcW w:w="2046" w:type="dxa"/>
          </w:tcPr>
          <w:p w:rsidR="005D703E" w:rsidRPr="009C1F8E" w:rsidRDefault="005D703E" w:rsidP="005D703E">
            <w:pPr>
              <w:jc w:val="both"/>
              <w:rPr>
                <w:b/>
                <w:lang w:val="en-GB"/>
              </w:rPr>
            </w:pPr>
            <w:r w:rsidRPr="009C1F8E">
              <w:rPr>
                <w:b/>
                <w:lang w:val="en-GB"/>
              </w:rPr>
              <w:t>Location</w:t>
            </w:r>
          </w:p>
        </w:tc>
      </w:tr>
      <w:tr w:rsidR="005D703E" w:rsidTr="005D703E">
        <w:tc>
          <w:tcPr>
            <w:tcW w:w="1242" w:type="dxa"/>
          </w:tcPr>
          <w:p w:rsidR="005D703E" w:rsidRDefault="0078600E" w:rsidP="005D703E">
            <w:pPr>
              <w:jc w:val="both"/>
              <w:rPr>
                <w:lang w:val="en-GB"/>
              </w:rPr>
            </w:pPr>
            <w:r>
              <w:rPr>
                <w:lang w:val="en-GB"/>
              </w:rPr>
              <w:t>001331</w:t>
            </w:r>
          </w:p>
        </w:tc>
        <w:tc>
          <w:tcPr>
            <w:tcW w:w="5954" w:type="dxa"/>
          </w:tcPr>
          <w:p w:rsidR="005D703E" w:rsidRDefault="005D703E" w:rsidP="005D703E">
            <w:pPr>
              <w:jc w:val="both"/>
              <w:rPr>
                <w:lang w:val="en-GB"/>
              </w:rPr>
            </w:pPr>
            <w:r>
              <w:rPr>
                <w:sz w:val="22"/>
              </w:rPr>
              <w:t>Inspector 1 (Level 3)</w:t>
            </w:r>
          </w:p>
        </w:tc>
        <w:tc>
          <w:tcPr>
            <w:tcW w:w="2046" w:type="dxa"/>
          </w:tcPr>
          <w:p w:rsidR="005D703E" w:rsidRDefault="005D703E" w:rsidP="005D703E">
            <w:pPr>
              <w:rPr>
                <w:lang w:val="en-GB"/>
              </w:rPr>
            </w:pPr>
            <w:r>
              <w:rPr>
                <w:rFonts w:eastAsia="Times New Roman"/>
                <w:sz w:val="22"/>
                <w:szCs w:val="20"/>
                <w:lang w:val="en-GB"/>
              </w:rPr>
              <w:t>Wexford</w:t>
            </w:r>
          </w:p>
        </w:tc>
      </w:tr>
      <w:tr w:rsidR="005D703E" w:rsidTr="005D703E">
        <w:tc>
          <w:tcPr>
            <w:tcW w:w="1242" w:type="dxa"/>
          </w:tcPr>
          <w:p w:rsidR="005D703E" w:rsidRDefault="001D2111" w:rsidP="005D703E">
            <w:pPr>
              <w:jc w:val="both"/>
              <w:rPr>
                <w:lang w:val="en-GB"/>
              </w:rPr>
            </w:pPr>
            <w:r>
              <w:rPr>
                <w:lang w:val="en-GB"/>
              </w:rPr>
              <w:t>000098</w:t>
            </w:r>
          </w:p>
        </w:tc>
        <w:tc>
          <w:tcPr>
            <w:tcW w:w="5954" w:type="dxa"/>
          </w:tcPr>
          <w:p w:rsidR="005D703E" w:rsidRDefault="005D703E" w:rsidP="005D703E">
            <w:pPr>
              <w:rPr>
                <w:lang w:val="en-GB"/>
              </w:rPr>
            </w:pPr>
            <w:r>
              <w:rPr>
                <w:rFonts w:eastAsia="Times New Roman"/>
                <w:sz w:val="22"/>
              </w:rPr>
              <w:t>Scientific</w:t>
            </w:r>
            <w:r w:rsidRPr="00E760AB">
              <w:rPr>
                <w:rFonts w:eastAsia="Times New Roman"/>
                <w:sz w:val="22"/>
              </w:rPr>
              <w:t xml:space="preserve"> Officer I (Level 4)</w:t>
            </w:r>
            <w:r>
              <w:rPr>
                <w:rFonts w:eastAsia="Times New Roman"/>
                <w:sz w:val="22"/>
              </w:rPr>
              <w:t xml:space="preserve"> </w:t>
            </w:r>
            <w:r w:rsidR="0078600E">
              <w:rPr>
                <w:rFonts w:eastAsia="Times New Roman"/>
                <w:sz w:val="22"/>
              </w:rPr>
              <w:t xml:space="preserve"> (Research)</w:t>
            </w:r>
          </w:p>
        </w:tc>
        <w:tc>
          <w:tcPr>
            <w:tcW w:w="2046" w:type="dxa"/>
          </w:tcPr>
          <w:p w:rsidR="005D703E" w:rsidRDefault="005D703E" w:rsidP="005D703E">
            <w:pPr>
              <w:rPr>
                <w:lang w:val="en-GB"/>
              </w:rPr>
            </w:pPr>
            <w:r>
              <w:rPr>
                <w:rFonts w:eastAsia="Times New Roman"/>
                <w:sz w:val="22"/>
                <w:szCs w:val="20"/>
                <w:lang w:val="en-GB"/>
              </w:rPr>
              <w:t>Dublin</w:t>
            </w:r>
          </w:p>
        </w:tc>
      </w:tr>
      <w:tr w:rsidR="005D703E" w:rsidTr="005D703E">
        <w:tc>
          <w:tcPr>
            <w:tcW w:w="1242" w:type="dxa"/>
          </w:tcPr>
          <w:p w:rsidR="005D703E" w:rsidRDefault="00ED577A" w:rsidP="005D703E">
            <w:pPr>
              <w:jc w:val="both"/>
              <w:rPr>
                <w:lang w:val="en-GB"/>
              </w:rPr>
            </w:pPr>
            <w:r>
              <w:rPr>
                <w:lang w:val="en-GB"/>
              </w:rPr>
              <w:t>000115</w:t>
            </w:r>
          </w:p>
        </w:tc>
        <w:tc>
          <w:tcPr>
            <w:tcW w:w="5954" w:type="dxa"/>
          </w:tcPr>
          <w:p w:rsidR="005D703E" w:rsidRDefault="005D703E" w:rsidP="005D703E">
            <w:pPr>
              <w:jc w:val="both"/>
              <w:rPr>
                <w:lang w:val="en-GB"/>
              </w:rPr>
            </w:pPr>
            <w:r w:rsidRPr="00397C83">
              <w:rPr>
                <w:rFonts w:eastAsia="Times New Roman"/>
                <w:sz w:val="22"/>
                <w:lang w:val="en-GB"/>
              </w:rPr>
              <w:t xml:space="preserve">Programme Officer III (Level 5) </w:t>
            </w:r>
          </w:p>
        </w:tc>
        <w:tc>
          <w:tcPr>
            <w:tcW w:w="2046" w:type="dxa"/>
          </w:tcPr>
          <w:p w:rsidR="005D703E" w:rsidRDefault="005D703E" w:rsidP="005D703E">
            <w:pPr>
              <w:rPr>
                <w:lang w:val="en-GB"/>
              </w:rPr>
            </w:pPr>
            <w:r>
              <w:rPr>
                <w:rFonts w:eastAsia="Times New Roman"/>
                <w:sz w:val="22"/>
                <w:szCs w:val="20"/>
                <w:lang w:val="en-GB"/>
              </w:rPr>
              <w:t>Wexford</w:t>
            </w:r>
          </w:p>
        </w:tc>
      </w:tr>
    </w:tbl>
    <w:p w:rsidR="00E07BE5" w:rsidRDefault="00E07BE5" w:rsidP="0044414F">
      <w:pPr>
        <w:jc w:val="both"/>
        <w:rPr>
          <w:lang w:val="en-GB"/>
        </w:rPr>
      </w:pPr>
    </w:p>
    <w:p w:rsidR="00F411BF" w:rsidRPr="00F411BF" w:rsidRDefault="00F411BF" w:rsidP="0044414F">
      <w:pPr>
        <w:jc w:val="both"/>
        <w:rPr>
          <w:lang w:val="en-GB"/>
        </w:rPr>
      </w:pPr>
    </w:p>
    <w:p w:rsidR="00450434" w:rsidRDefault="00F411BF" w:rsidP="00F411BF">
      <w:pPr>
        <w:jc w:val="both"/>
        <w:rPr>
          <w:b/>
          <w:bCs/>
          <w:lang w:val="en-GB"/>
        </w:rPr>
      </w:pPr>
      <w:r w:rsidRPr="00F411BF">
        <w:rPr>
          <w:b/>
          <w:bCs/>
          <w:lang w:val="en-GB"/>
        </w:rPr>
        <w:t>Office of Environmental Enforcement</w:t>
      </w:r>
    </w:p>
    <w:p w:rsidR="00F411BF" w:rsidRDefault="00F411BF" w:rsidP="00F411BF">
      <w:pPr>
        <w:jc w:val="both"/>
        <w:rPr>
          <w:lang w:val="en-GB"/>
        </w:rPr>
      </w:pPr>
      <w:r w:rsidRPr="00F411BF">
        <w:rPr>
          <w:lang w:val="en-GB"/>
        </w:rPr>
        <w:t xml:space="preserve">The principal functions relate to monitoring, auditing and enforcement of all licences, permits, and certificates issued by the EPA; Local Authority environmental supervision, auditing and enforcement; and the preparation of various National Reports on environmental issues and standards. </w:t>
      </w:r>
    </w:p>
    <w:p w:rsidR="005D703E" w:rsidRDefault="005D703E" w:rsidP="00F411BF">
      <w:pPr>
        <w:jc w:val="both"/>
        <w:rPr>
          <w:lang w:val="en-GB"/>
        </w:rPr>
      </w:pPr>
    </w:p>
    <w:p w:rsidR="005D703E" w:rsidRPr="009C1F8E" w:rsidRDefault="005D703E" w:rsidP="005D703E">
      <w:pPr>
        <w:jc w:val="both"/>
        <w:rPr>
          <w:b/>
          <w:lang w:val="en-GB"/>
        </w:rPr>
      </w:pPr>
      <w:r>
        <w:rPr>
          <w:b/>
          <w:lang w:val="en-GB"/>
        </w:rPr>
        <w:t>Permanent</w:t>
      </w:r>
      <w:r w:rsidRPr="009C1F8E">
        <w:rPr>
          <w:b/>
          <w:lang w:val="en-GB"/>
        </w:rPr>
        <w:t xml:space="preserve"> Posts</w:t>
      </w:r>
    </w:p>
    <w:tbl>
      <w:tblPr>
        <w:tblStyle w:val="TableGrid"/>
        <w:tblW w:w="0" w:type="auto"/>
        <w:tblLook w:val="04A0" w:firstRow="1" w:lastRow="0" w:firstColumn="1" w:lastColumn="0" w:noHBand="0" w:noVBand="1"/>
      </w:tblPr>
      <w:tblGrid>
        <w:gridCol w:w="1208"/>
        <w:gridCol w:w="5685"/>
        <w:gridCol w:w="2349"/>
      </w:tblGrid>
      <w:tr w:rsidR="005D703E" w:rsidRPr="009C1F8E" w:rsidTr="00A75223">
        <w:tc>
          <w:tcPr>
            <w:tcW w:w="1208" w:type="dxa"/>
          </w:tcPr>
          <w:p w:rsidR="005D703E" w:rsidRPr="009C1F8E" w:rsidRDefault="005D703E" w:rsidP="005D703E">
            <w:pPr>
              <w:jc w:val="both"/>
              <w:rPr>
                <w:b/>
                <w:lang w:val="en-GB"/>
              </w:rPr>
            </w:pPr>
            <w:r w:rsidRPr="009C1F8E">
              <w:rPr>
                <w:b/>
                <w:lang w:val="en-GB"/>
              </w:rPr>
              <w:t>Post No.</w:t>
            </w:r>
          </w:p>
        </w:tc>
        <w:tc>
          <w:tcPr>
            <w:tcW w:w="5685" w:type="dxa"/>
          </w:tcPr>
          <w:p w:rsidR="005D703E" w:rsidRPr="009C1F8E" w:rsidRDefault="005D703E" w:rsidP="005D703E">
            <w:pPr>
              <w:jc w:val="both"/>
              <w:rPr>
                <w:b/>
                <w:lang w:val="en-GB"/>
              </w:rPr>
            </w:pPr>
            <w:r w:rsidRPr="009C1F8E">
              <w:rPr>
                <w:b/>
                <w:lang w:val="en-GB"/>
              </w:rPr>
              <w:t>Post</w:t>
            </w:r>
          </w:p>
        </w:tc>
        <w:tc>
          <w:tcPr>
            <w:tcW w:w="2349" w:type="dxa"/>
          </w:tcPr>
          <w:p w:rsidR="005D703E" w:rsidRPr="009C1F8E" w:rsidRDefault="005D703E" w:rsidP="005D703E">
            <w:pPr>
              <w:jc w:val="both"/>
              <w:rPr>
                <w:b/>
                <w:lang w:val="en-GB"/>
              </w:rPr>
            </w:pPr>
            <w:r w:rsidRPr="009C1F8E">
              <w:rPr>
                <w:b/>
                <w:lang w:val="en-GB"/>
              </w:rPr>
              <w:t>Location</w:t>
            </w:r>
          </w:p>
        </w:tc>
      </w:tr>
      <w:tr w:rsidR="005D703E" w:rsidTr="00A75223">
        <w:tc>
          <w:tcPr>
            <w:tcW w:w="1208" w:type="dxa"/>
          </w:tcPr>
          <w:p w:rsidR="005D703E" w:rsidRDefault="00D05CD8" w:rsidP="005D703E">
            <w:pPr>
              <w:jc w:val="both"/>
              <w:rPr>
                <w:lang w:val="en-GB"/>
              </w:rPr>
            </w:pPr>
            <w:r>
              <w:rPr>
                <w:lang w:val="en-GB"/>
              </w:rPr>
              <w:t>001332</w:t>
            </w:r>
          </w:p>
        </w:tc>
        <w:tc>
          <w:tcPr>
            <w:tcW w:w="5685" w:type="dxa"/>
          </w:tcPr>
          <w:p w:rsidR="005D703E" w:rsidRDefault="005D703E" w:rsidP="005D703E">
            <w:pPr>
              <w:rPr>
                <w:lang w:val="en-GB"/>
              </w:rPr>
            </w:pPr>
            <w:r w:rsidRPr="00E760AB">
              <w:rPr>
                <w:rFonts w:eastAsia="Times New Roman"/>
                <w:sz w:val="22"/>
                <w:szCs w:val="20"/>
                <w:lang w:val="en-GB"/>
              </w:rPr>
              <w:t>Senior Inspector (Level 2) – Licence Enforcement</w:t>
            </w:r>
          </w:p>
        </w:tc>
        <w:tc>
          <w:tcPr>
            <w:tcW w:w="2349" w:type="dxa"/>
          </w:tcPr>
          <w:p w:rsidR="005D703E" w:rsidRDefault="00144BCD" w:rsidP="005D703E">
            <w:pPr>
              <w:rPr>
                <w:lang w:val="en-GB"/>
              </w:rPr>
            </w:pPr>
            <w:r>
              <w:rPr>
                <w:rFonts w:eastAsia="Times New Roman"/>
                <w:sz w:val="22"/>
                <w:szCs w:val="20"/>
                <w:lang w:val="en-GB"/>
              </w:rPr>
              <w:t>Dublin</w:t>
            </w:r>
          </w:p>
        </w:tc>
      </w:tr>
      <w:tr w:rsidR="005D703E" w:rsidTr="00A75223">
        <w:tc>
          <w:tcPr>
            <w:tcW w:w="1208" w:type="dxa"/>
          </w:tcPr>
          <w:p w:rsidR="005D703E" w:rsidRDefault="000B08A0" w:rsidP="005D703E">
            <w:pPr>
              <w:jc w:val="both"/>
              <w:rPr>
                <w:lang w:val="en-GB"/>
              </w:rPr>
            </w:pPr>
            <w:r>
              <w:rPr>
                <w:lang w:val="en-GB"/>
              </w:rPr>
              <w:t>001338</w:t>
            </w:r>
          </w:p>
        </w:tc>
        <w:tc>
          <w:tcPr>
            <w:tcW w:w="5685" w:type="dxa"/>
          </w:tcPr>
          <w:p w:rsidR="005D703E" w:rsidRDefault="00144BCD" w:rsidP="00D84E65">
            <w:pPr>
              <w:rPr>
                <w:lang w:val="en-GB"/>
              </w:rPr>
            </w:pPr>
            <w:r>
              <w:rPr>
                <w:rFonts w:eastAsia="Times New Roman"/>
                <w:sz w:val="22"/>
                <w:szCs w:val="20"/>
                <w:lang w:val="en-GB"/>
              </w:rPr>
              <w:t xml:space="preserve">Scientific Officer II (Level 4) </w:t>
            </w:r>
            <w:r w:rsidR="00D84E65">
              <w:rPr>
                <w:rFonts w:eastAsia="Times New Roman"/>
                <w:sz w:val="22"/>
                <w:szCs w:val="20"/>
                <w:lang w:val="en-GB"/>
              </w:rPr>
              <w:t>Water Services</w:t>
            </w:r>
          </w:p>
        </w:tc>
        <w:tc>
          <w:tcPr>
            <w:tcW w:w="2349" w:type="dxa"/>
          </w:tcPr>
          <w:p w:rsidR="005D703E" w:rsidRDefault="00A5290B" w:rsidP="005D703E">
            <w:pPr>
              <w:rPr>
                <w:lang w:val="en-GB"/>
              </w:rPr>
            </w:pPr>
            <w:r>
              <w:rPr>
                <w:lang w:val="en-GB"/>
              </w:rPr>
              <w:t>Wexford/Dublin/Cork</w:t>
            </w:r>
          </w:p>
        </w:tc>
      </w:tr>
      <w:tr w:rsidR="00D84E65" w:rsidTr="00A75223">
        <w:tc>
          <w:tcPr>
            <w:tcW w:w="1208" w:type="dxa"/>
          </w:tcPr>
          <w:p w:rsidR="00D84E65" w:rsidRDefault="00D84E65" w:rsidP="005D703E">
            <w:pPr>
              <w:jc w:val="both"/>
              <w:rPr>
                <w:lang w:val="en-GB"/>
              </w:rPr>
            </w:pPr>
            <w:r>
              <w:rPr>
                <w:lang w:val="en-GB"/>
              </w:rPr>
              <w:t>000304</w:t>
            </w:r>
          </w:p>
        </w:tc>
        <w:tc>
          <w:tcPr>
            <w:tcW w:w="5685" w:type="dxa"/>
          </w:tcPr>
          <w:p w:rsidR="00D84E65" w:rsidRDefault="00D84E65" w:rsidP="00144BCD">
            <w:pPr>
              <w:rPr>
                <w:rFonts w:eastAsia="Times New Roman"/>
                <w:sz w:val="22"/>
                <w:szCs w:val="20"/>
                <w:lang w:val="en-GB"/>
              </w:rPr>
            </w:pPr>
            <w:r>
              <w:rPr>
                <w:rFonts w:eastAsia="Times New Roman"/>
                <w:sz w:val="22"/>
                <w:szCs w:val="20"/>
                <w:lang w:val="en-GB"/>
              </w:rPr>
              <w:t>Scientific Officer III (Level 5) – Licence Enforcement</w:t>
            </w:r>
          </w:p>
        </w:tc>
        <w:tc>
          <w:tcPr>
            <w:tcW w:w="2349" w:type="dxa"/>
          </w:tcPr>
          <w:p w:rsidR="00D84E65" w:rsidRDefault="00D84E65" w:rsidP="005D703E">
            <w:pPr>
              <w:rPr>
                <w:lang w:val="en-GB"/>
              </w:rPr>
            </w:pPr>
            <w:r>
              <w:rPr>
                <w:lang w:val="en-GB"/>
              </w:rPr>
              <w:t>Dublin</w:t>
            </w:r>
          </w:p>
        </w:tc>
      </w:tr>
    </w:tbl>
    <w:p w:rsidR="00397C83" w:rsidRDefault="00397C83" w:rsidP="00E760AB">
      <w:pPr>
        <w:rPr>
          <w:rFonts w:eastAsia="Times New Roman"/>
          <w:sz w:val="22"/>
          <w:szCs w:val="20"/>
          <w:lang w:val="en-GB"/>
        </w:rPr>
      </w:pPr>
    </w:p>
    <w:p w:rsidR="00DB0DD7" w:rsidRPr="00DB0DD7" w:rsidRDefault="00DB0DD7" w:rsidP="00DB0DD7">
      <w:pPr>
        <w:rPr>
          <w:rFonts w:eastAsia="Times New Roman"/>
          <w:lang w:val="en-GB"/>
        </w:rPr>
      </w:pPr>
      <w:r w:rsidRPr="00DB0DD7">
        <w:rPr>
          <w:rFonts w:eastAsia="Times New Roman"/>
          <w:lang w:val="en-GB"/>
        </w:rPr>
        <w:t>For further information and application forms, please log onto EPA website:</w:t>
      </w:r>
    </w:p>
    <w:p w:rsidR="00DB0DD7" w:rsidRPr="00DB0DD7" w:rsidRDefault="000F4D1E" w:rsidP="00DB0DD7">
      <w:pPr>
        <w:rPr>
          <w:rFonts w:eastAsia="Times New Roman"/>
          <w:lang w:val="en-GB"/>
        </w:rPr>
      </w:pPr>
      <w:hyperlink r:id="rId5" w:history="1">
        <w:r w:rsidR="00D84E65" w:rsidRPr="00B35D23">
          <w:rPr>
            <w:rStyle w:val="Hyperlink"/>
          </w:rPr>
          <w:t>http://www.epa.ie/about/careers/vacancies/</w:t>
        </w:r>
      </w:hyperlink>
      <w:r w:rsidR="00D84E65">
        <w:t xml:space="preserve"> </w:t>
      </w:r>
      <w:r w:rsidR="00DB0DD7" w:rsidRPr="00DB0DD7">
        <w:rPr>
          <w:rFonts w:eastAsia="Times New Roman"/>
          <w:lang w:val="en-GB"/>
        </w:rPr>
        <w:t>or contact:</w:t>
      </w:r>
    </w:p>
    <w:p w:rsidR="00DB0DD7" w:rsidRPr="00DB0DD7" w:rsidRDefault="00DB0DD7" w:rsidP="00DB0DD7">
      <w:pPr>
        <w:rPr>
          <w:rFonts w:eastAsia="Times New Roman"/>
          <w:sz w:val="20"/>
          <w:lang w:val="en-GB"/>
        </w:rPr>
      </w:pPr>
    </w:p>
    <w:p w:rsidR="00DB0DD7" w:rsidRPr="00DB0DD7" w:rsidRDefault="00DB0DD7" w:rsidP="00DB0DD7">
      <w:pPr>
        <w:rPr>
          <w:rFonts w:eastAsia="Times New Roman"/>
          <w:sz w:val="20"/>
          <w:lang w:val="en-GB"/>
        </w:rPr>
      </w:pPr>
    </w:p>
    <w:p w:rsidR="00DB0DD7" w:rsidRPr="00DB0DD7" w:rsidRDefault="00DB0DD7" w:rsidP="00DB0DD7">
      <w:pPr>
        <w:rPr>
          <w:rFonts w:eastAsia="Times New Roman"/>
          <w:lang w:val="en-GB"/>
        </w:rPr>
      </w:pPr>
      <w:r w:rsidRPr="00DB0DD7">
        <w:rPr>
          <w:rFonts w:eastAsia="Times New Roman"/>
          <w:lang w:val="en-GB"/>
        </w:rPr>
        <w:t>Environmental Protection Agency</w:t>
      </w:r>
      <w:r w:rsidRPr="00DB0DD7">
        <w:rPr>
          <w:rFonts w:eastAsia="Times New Roman"/>
          <w:lang w:val="en-GB"/>
        </w:rPr>
        <w:tab/>
      </w:r>
      <w:r w:rsidRPr="00DB0DD7">
        <w:rPr>
          <w:rFonts w:eastAsia="Times New Roman"/>
          <w:lang w:val="en-GB"/>
        </w:rPr>
        <w:tab/>
      </w:r>
      <w:r w:rsidRPr="00DB0DD7">
        <w:rPr>
          <w:rFonts w:eastAsia="Times New Roman"/>
          <w:lang w:val="en-GB"/>
        </w:rPr>
        <w:tab/>
        <w:t>Telephone: +353 53 9160600</w:t>
      </w:r>
    </w:p>
    <w:p w:rsidR="00DB0DD7" w:rsidRPr="00DB0DD7" w:rsidRDefault="00DB0DD7" w:rsidP="00DB0DD7">
      <w:pPr>
        <w:rPr>
          <w:rFonts w:eastAsia="Times New Roman"/>
          <w:lang w:val="en-GB"/>
        </w:rPr>
      </w:pPr>
      <w:r w:rsidRPr="00DB0DD7">
        <w:rPr>
          <w:rFonts w:eastAsia="Times New Roman"/>
          <w:lang w:val="en-GB"/>
        </w:rPr>
        <w:t>Human Resources</w:t>
      </w:r>
      <w:r w:rsidRPr="00DB0DD7">
        <w:rPr>
          <w:rFonts w:eastAsia="Times New Roman"/>
          <w:lang w:val="en-GB"/>
        </w:rPr>
        <w:tab/>
      </w:r>
      <w:r w:rsidRPr="00DB0DD7">
        <w:rPr>
          <w:rFonts w:eastAsia="Times New Roman"/>
          <w:lang w:val="en-GB"/>
        </w:rPr>
        <w:tab/>
      </w:r>
      <w:r w:rsidRPr="00DB0DD7">
        <w:rPr>
          <w:rFonts w:eastAsia="Times New Roman"/>
          <w:lang w:val="en-GB"/>
        </w:rPr>
        <w:tab/>
      </w:r>
      <w:r w:rsidRPr="00DB0DD7">
        <w:rPr>
          <w:rFonts w:eastAsia="Times New Roman"/>
          <w:lang w:val="en-GB"/>
        </w:rPr>
        <w:tab/>
      </w:r>
      <w:r w:rsidRPr="00DB0DD7">
        <w:rPr>
          <w:rFonts w:eastAsia="Times New Roman"/>
          <w:lang w:val="en-GB"/>
        </w:rPr>
        <w:tab/>
        <w:t>E-mail: recruitment@epa.ie</w:t>
      </w:r>
    </w:p>
    <w:p w:rsidR="00DB0DD7" w:rsidRPr="00DB0DD7" w:rsidRDefault="00DB0DD7" w:rsidP="00DB0DD7">
      <w:pPr>
        <w:rPr>
          <w:rFonts w:eastAsia="Times New Roman"/>
          <w:lang w:val="en-GB"/>
        </w:rPr>
      </w:pPr>
      <w:r w:rsidRPr="00DB0DD7">
        <w:rPr>
          <w:rFonts w:eastAsia="Times New Roman"/>
          <w:lang w:val="en-GB"/>
        </w:rPr>
        <w:t>PO Box 3000</w:t>
      </w:r>
    </w:p>
    <w:p w:rsidR="00DB0DD7" w:rsidRPr="00DB0DD7" w:rsidRDefault="00DB0DD7" w:rsidP="00DB0DD7">
      <w:pPr>
        <w:rPr>
          <w:rFonts w:eastAsia="Times New Roman"/>
          <w:lang w:val="en-GB"/>
        </w:rPr>
      </w:pPr>
      <w:r w:rsidRPr="00DB0DD7">
        <w:rPr>
          <w:rFonts w:eastAsia="Times New Roman"/>
          <w:lang w:val="en-GB"/>
        </w:rPr>
        <w:t>Johnstown Castle Estate</w:t>
      </w:r>
    </w:p>
    <w:p w:rsidR="00DB0DD7" w:rsidRPr="00DB0DD7" w:rsidRDefault="00DB0DD7" w:rsidP="00DB0DD7">
      <w:pPr>
        <w:rPr>
          <w:rFonts w:eastAsia="Times New Roman"/>
          <w:lang w:val="en-GB"/>
        </w:rPr>
      </w:pPr>
      <w:r w:rsidRPr="00DB0DD7">
        <w:rPr>
          <w:rFonts w:eastAsia="Times New Roman"/>
          <w:lang w:val="en-GB"/>
        </w:rPr>
        <w:t>Co. Wexford</w:t>
      </w:r>
    </w:p>
    <w:p w:rsidR="00DB0DD7" w:rsidRPr="00DB0DD7" w:rsidRDefault="00DB0DD7" w:rsidP="00DB0DD7">
      <w:pPr>
        <w:rPr>
          <w:rFonts w:eastAsia="Times New Roman"/>
          <w:sz w:val="20"/>
          <w:lang w:val="en-GB"/>
        </w:rPr>
      </w:pPr>
    </w:p>
    <w:p w:rsidR="00DB0DD7" w:rsidRPr="00DB0DD7" w:rsidRDefault="00DB0DD7" w:rsidP="00DB0DD7">
      <w:pPr>
        <w:rPr>
          <w:rFonts w:eastAsia="Times New Roman"/>
          <w:lang w:val="en-GB"/>
        </w:rPr>
      </w:pPr>
      <w:r w:rsidRPr="00DB0DD7">
        <w:rPr>
          <w:rFonts w:eastAsia="Times New Roman"/>
          <w:lang w:val="en-GB"/>
        </w:rPr>
        <w:t xml:space="preserve">The completed </w:t>
      </w:r>
      <w:r w:rsidRPr="00DB0DD7">
        <w:rPr>
          <w:rFonts w:eastAsia="Times New Roman"/>
          <w:u w:val="single"/>
          <w:lang w:val="en-GB"/>
        </w:rPr>
        <w:t>signed</w:t>
      </w:r>
      <w:r w:rsidRPr="00DB0DD7">
        <w:rPr>
          <w:rFonts w:eastAsia="Times New Roman"/>
          <w:lang w:val="en-GB"/>
        </w:rPr>
        <w:t xml:space="preserve"> application form </w:t>
      </w:r>
      <w:r w:rsidR="00D84E65">
        <w:rPr>
          <w:rFonts w:eastAsia="Times New Roman"/>
          <w:lang w:val="en-GB"/>
        </w:rPr>
        <w:t>must</w:t>
      </w:r>
      <w:r w:rsidRPr="00DB0DD7">
        <w:rPr>
          <w:rFonts w:eastAsia="Times New Roman"/>
          <w:lang w:val="en-GB"/>
        </w:rPr>
        <w:t xml:space="preserve"> be </w:t>
      </w:r>
      <w:r w:rsidR="00D84E65">
        <w:rPr>
          <w:rFonts w:eastAsia="Times New Roman"/>
          <w:lang w:val="en-GB"/>
        </w:rPr>
        <w:t>received to arrive</w:t>
      </w:r>
      <w:r w:rsidRPr="00DB0DD7">
        <w:rPr>
          <w:rFonts w:eastAsia="Times New Roman"/>
          <w:lang w:val="en-GB"/>
        </w:rPr>
        <w:t xml:space="preserve"> </w:t>
      </w:r>
      <w:r w:rsidRPr="00DB0DD7">
        <w:rPr>
          <w:rFonts w:eastAsia="Times New Roman"/>
          <w:b/>
          <w:bCs/>
          <w:lang w:val="en-GB"/>
        </w:rPr>
        <w:t>no</w:t>
      </w:r>
      <w:r w:rsidR="00D84E65">
        <w:rPr>
          <w:rFonts w:eastAsia="Times New Roman"/>
          <w:b/>
          <w:bCs/>
          <w:lang w:val="en-GB"/>
        </w:rPr>
        <w:t>t</w:t>
      </w:r>
      <w:r w:rsidRPr="00DB0DD7">
        <w:rPr>
          <w:rFonts w:eastAsia="Times New Roman"/>
          <w:b/>
          <w:bCs/>
          <w:lang w:val="en-GB"/>
        </w:rPr>
        <w:t xml:space="preserve"> later than 5:00 p.m. on</w:t>
      </w:r>
      <w:r w:rsidRPr="00DB0DD7">
        <w:rPr>
          <w:rFonts w:eastAsia="Times New Roman"/>
          <w:lang w:val="en-GB"/>
        </w:rPr>
        <w:t xml:space="preserve"> </w:t>
      </w:r>
      <w:r w:rsidRPr="00DB0DD7">
        <w:rPr>
          <w:rFonts w:eastAsia="Times New Roman"/>
          <w:b/>
          <w:bCs/>
          <w:lang w:val="en-GB"/>
        </w:rPr>
        <w:t>T</w:t>
      </w:r>
      <w:r>
        <w:rPr>
          <w:rFonts w:eastAsia="Times New Roman"/>
          <w:b/>
          <w:bCs/>
          <w:lang w:val="en-GB"/>
        </w:rPr>
        <w:t>uesday</w:t>
      </w:r>
      <w:r w:rsidRPr="00DB0DD7">
        <w:rPr>
          <w:rFonts w:eastAsia="Times New Roman"/>
          <w:b/>
          <w:bCs/>
          <w:lang w:val="en-GB"/>
        </w:rPr>
        <w:t xml:space="preserve">, </w:t>
      </w:r>
      <w:r>
        <w:rPr>
          <w:rFonts w:eastAsia="Times New Roman"/>
          <w:b/>
          <w:bCs/>
          <w:lang w:val="en-GB"/>
        </w:rPr>
        <w:t>April 22</w:t>
      </w:r>
      <w:r w:rsidRPr="00DB0DD7">
        <w:rPr>
          <w:rFonts w:eastAsia="Times New Roman"/>
          <w:b/>
          <w:bCs/>
          <w:lang w:val="en-GB"/>
        </w:rPr>
        <w:t>, 20</w:t>
      </w:r>
      <w:r>
        <w:rPr>
          <w:rFonts w:eastAsia="Times New Roman"/>
          <w:b/>
          <w:bCs/>
          <w:lang w:val="en-GB"/>
        </w:rPr>
        <w:t>14</w:t>
      </w:r>
      <w:r w:rsidRPr="00DB0DD7">
        <w:rPr>
          <w:rFonts w:eastAsia="Times New Roman"/>
          <w:lang w:val="en-GB"/>
        </w:rPr>
        <w:t>.</w:t>
      </w:r>
    </w:p>
    <w:p w:rsidR="00DB0DD7" w:rsidRPr="00DB0DD7" w:rsidRDefault="00DB0DD7" w:rsidP="00DB0DD7">
      <w:pPr>
        <w:rPr>
          <w:rFonts w:eastAsia="Times New Roman"/>
          <w:lang w:val="en-GB"/>
        </w:rPr>
      </w:pPr>
    </w:p>
    <w:p w:rsidR="00DB0DD7" w:rsidRPr="00DB0DD7" w:rsidRDefault="00DB0DD7" w:rsidP="00DB0DD7">
      <w:pPr>
        <w:rPr>
          <w:rFonts w:eastAsia="Times New Roman"/>
          <w:lang w:val="en-GB"/>
        </w:rPr>
      </w:pPr>
    </w:p>
    <w:p w:rsidR="00DB0DD7" w:rsidRPr="00DB0DD7" w:rsidRDefault="00DB0DD7" w:rsidP="00DB0DD7">
      <w:pPr>
        <w:jc w:val="center"/>
        <w:rPr>
          <w:rFonts w:eastAsia="Times New Roman"/>
          <w:b/>
          <w:lang w:val="en-GB"/>
        </w:rPr>
      </w:pPr>
      <w:r w:rsidRPr="00DB0DD7">
        <w:rPr>
          <w:rFonts w:eastAsia="Times New Roman"/>
          <w:b/>
          <w:lang w:val="en-GB"/>
        </w:rPr>
        <w:t xml:space="preserve">THE </w:t>
      </w:r>
      <w:r w:rsidR="00CA2BD8">
        <w:rPr>
          <w:rFonts w:eastAsia="Times New Roman"/>
          <w:b/>
          <w:lang w:val="en-GB"/>
        </w:rPr>
        <w:t>EPA</w:t>
      </w:r>
      <w:r w:rsidRPr="00DB0DD7">
        <w:rPr>
          <w:rFonts w:eastAsia="Times New Roman"/>
          <w:b/>
          <w:lang w:val="en-GB"/>
        </w:rPr>
        <w:t xml:space="preserve"> IS AN EQUAL OPPORTUNITIES EMPLOYER </w:t>
      </w:r>
    </w:p>
    <w:p w:rsidR="00DB0DD7" w:rsidRPr="00DB0DD7" w:rsidRDefault="00DB0DD7" w:rsidP="00DB0DD7">
      <w:pPr>
        <w:jc w:val="center"/>
        <w:rPr>
          <w:rFonts w:eastAsia="Times New Roman"/>
          <w:b/>
          <w:lang w:val="en-GB"/>
        </w:rPr>
      </w:pPr>
    </w:p>
    <w:p w:rsidR="00DB0DD7" w:rsidRPr="00DB0DD7" w:rsidRDefault="00DB0DD7" w:rsidP="00DB0DD7">
      <w:pPr>
        <w:keepNext/>
        <w:jc w:val="center"/>
        <w:outlineLvl w:val="3"/>
        <w:rPr>
          <w:rFonts w:eastAsia="Times New Roman"/>
          <w:b/>
          <w:lang w:val="en-GB"/>
        </w:rPr>
      </w:pPr>
      <w:r w:rsidRPr="00DB0DD7">
        <w:rPr>
          <w:rFonts w:eastAsia="Times New Roman"/>
          <w:b/>
          <w:lang w:val="en-GB"/>
        </w:rPr>
        <w:t>ENVIRONMENTAL PROTECTION AGENCY</w:t>
      </w:r>
    </w:p>
    <w:p w:rsidR="00DB0DD7" w:rsidRPr="00DB0DD7" w:rsidRDefault="00DB0DD7" w:rsidP="00DB0DD7">
      <w:pPr>
        <w:jc w:val="center"/>
        <w:rPr>
          <w:rFonts w:eastAsia="Times New Roman"/>
          <w:lang w:val="en-GB"/>
        </w:rPr>
      </w:pPr>
      <w:r w:rsidRPr="00DB0DD7">
        <w:rPr>
          <w:rFonts w:eastAsia="Times New Roman"/>
          <w:b/>
          <w:lang w:val="en-GB"/>
        </w:rPr>
        <w:t xml:space="preserve">AN GHNÍOMHAIREACHT </w:t>
      </w:r>
      <w:r w:rsidRPr="00DB0DD7">
        <w:rPr>
          <w:rFonts w:eastAsia="Times New Roman"/>
          <w:b/>
          <w:sz w:val="21"/>
          <w:lang w:val="en-GB"/>
        </w:rPr>
        <w:t>UM CHAOMHNÚ COMHSHAOIL</w:t>
      </w:r>
    </w:p>
    <w:p w:rsidR="0044414F" w:rsidRDefault="0044414F"/>
    <w:sectPr w:rsidR="0044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4F"/>
    <w:rsid w:val="00020A63"/>
    <w:rsid w:val="000B08A0"/>
    <w:rsid w:val="000F4D1E"/>
    <w:rsid w:val="00144BCD"/>
    <w:rsid w:val="001D053D"/>
    <w:rsid w:val="001D2111"/>
    <w:rsid w:val="002263C2"/>
    <w:rsid w:val="00267427"/>
    <w:rsid w:val="00290A23"/>
    <w:rsid w:val="00331C81"/>
    <w:rsid w:val="00397C83"/>
    <w:rsid w:val="003B25AF"/>
    <w:rsid w:val="0044414F"/>
    <w:rsid w:val="00450434"/>
    <w:rsid w:val="004E2D2D"/>
    <w:rsid w:val="004F16AB"/>
    <w:rsid w:val="0050289A"/>
    <w:rsid w:val="005D703E"/>
    <w:rsid w:val="00714B46"/>
    <w:rsid w:val="0078600E"/>
    <w:rsid w:val="00790A22"/>
    <w:rsid w:val="007B028B"/>
    <w:rsid w:val="007B4D6F"/>
    <w:rsid w:val="008A4BF3"/>
    <w:rsid w:val="009B6859"/>
    <w:rsid w:val="009C1F8E"/>
    <w:rsid w:val="009F7244"/>
    <w:rsid w:val="00A5290B"/>
    <w:rsid w:val="00A75223"/>
    <w:rsid w:val="00A83AF8"/>
    <w:rsid w:val="00BD36D2"/>
    <w:rsid w:val="00CA2BD8"/>
    <w:rsid w:val="00CB75AB"/>
    <w:rsid w:val="00CC1260"/>
    <w:rsid w:val="00D05CD8"/>
    <w:rsid w:val="00D3551A"/>
    <w:rsid w:val="00D50C46"/>
    <w:rsid w:val="00D84E65"/>
    <w:rsid w:val="00DB0DD7"/>
    <w:rsid w:val="00E07BE5"/>
    <w:rsid w:val="00E70157"/>
    <w:rsid w:val="00E71481"/>
    <w:rsid w:val="00E760AB"/>
    <w:rsid w:val="00ED577A"/>
    <w:rsid w:val="00F411BF"/>
    <w:rsid w:val="00F57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15B74-31E6-47E1-A28A-60701354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4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70157"/>
    <w:pPr>
      <w:jc w:val="both"/>
    </w:pPr>
    <w:rPr>
      <w:rFonts w:eastAsia="Times New Roman"/>
      <w:lang w:val="en-GB"/>
    </w:rPr>
  </w:style>
  <w:style w:type="character" w:customStyle="1" w:styleId="BodyTextChar">
    <w:name w:val="Body Text Char"/>
    <w:basedOn w:val="DefaultParagraphFont"/>
    <w:link w:val="BodyText"/>
    <w:semiHidden/>
    <w:rsid w:val="00E7015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70157"/>
    <w:rPr>
      <w:rFonts w:ascii="Tahoma" w:hAnsi="Tahoma" w:cs="Tahoma"/>
      <w:sz w:val="16"/>
      <w:szCs w:val="16"/>
    </w:rPr>
  </w:style>
  <w:style w:type="character" w:customStyle="1" w:styleId="BalloonTextChar">
    <w:name w:val="Balloon Text Char"/>
    <w:basedOn w:val="DefaultParagraphFont"/>
    <w:link w:val="BalloonText"/>
    <w:uiPriority w:val="99"/>
    <w:semiHidden/>
    <w:rsid w:val="00E70157"/>
    <w:rPr>
      <w:rFonts w:ascii="Tahoma" w:hAnsi="Tahoma" w:cs="Tahoma"/>
      <w:sz w:val="16"/>
      <w:szCs w:val="16"/>
    </w:rPr>
  </w:style>
  <w:style w:type="table" w:styleId="TableGrid">
    <w:name w:val="Table Grid"/>
    <w:basedOn w:val="TableNormal"/>
    <w:uiPriority w:val="59"/>
    <w:rsid w:val="00331C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4727">
      <w:bodyDiv w:val="1"/>
      <w:marLeft w:val="0"/>
      <w:marRight w:val="0"/>
      <w:marTop w:val="0"/>
      <w:marBottom w:val="0"/>
      <w:divBdr>
        <w:top w:val="none" w:sz="0" w:space="0" w:color="auto"/>
        <w:left w:val="none" w:sz="0" w:space="0" w:color="auto"/>
        <w:bottom w:val="none" w:sz="0" w:space="0" w:color="auto"/>
        <w:right w:val="none" w:sz="0" w:space="0" w:color="auto"/>
      </w:divBdr>
    </w:div>
    <w:div w:id="570193069">
      <w:bodyDiv w:val="1"/>
      <w:marLeft w:val="0"/>
      <w:marRight w:val="0"/>
      <w:marTop w:val="0"/>
      <w:marBottom w:val="0"/>
      <w:divBdr>
        <w:top w:val="none" w:sz="0" w:space="0" w:color="auto"/>
        <w:left w:val="none" w:sz="0" w:space="0" w:color="auto"/>
        <w:bottom w:val="none" w:sz="0" w:space="0" w:color="auto"/>
        <w:right w:val="none" w:sz="0" w:space="0" w:color="auto"/>
      </w:divBdr>
    </w:div>
    <w:div w:id="13315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ie/about/careers/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Mark Nolan</cp:lastModifiedBy>
  <cp:revision>2</cp:revision>
  <cp:lastPrinted>2014-04-03T13:04:00Z</cp:lastPrinted>
  <dcterms:created xsi:type="dcterms:W3CDTF">2014-04-09T09:51:00Z</dcterms:created>
  <dcterms:modified xsi:type="dcterms:W3CDTF">2014-04-09T09:51:00Z</dcterms:modified>
</cp:coreProperties>
</file>